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南京市莫愁中等专业学校大宗食材采配二次比选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告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NJZZ-W-2024H08380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南京市莫愁中等专业学校大宗食材采配二次比选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三、主要标的信息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项目概况和招标范围:就餐师生约1500人（早点+午餐+午点），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预算约234万元；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分包一：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江苏孺子牛食品有限公司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供应商地址：南京市建邺区长虹路275号3号楼12号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报价折扣率：19.62%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分包二：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江苏孺子牛食品有限公司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供应商地址：南京市建邺区长虹路275号3号楼12号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报价折扣率：19.94%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江苏孺子牛食品有限公司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供应商地址：南京市建邺区长虹路275号3号楼12号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报价折扣率：14.25%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分包四：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江苏孺子牛食品有限公司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供应商地址：南京市建邺区长虹路275号3号楼12号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报价折扣率：21.14%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分包五：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南京大奥后勤管理有限公司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供应商地址：南京市鼓楼区集庆门大街268号2幢1007室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报价折扣率：20.48%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分包六：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南京大奥后勤管理有限公司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供应商地址：南京市鼓楼区集庆门大街268号2幢1007室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报价折扣率：24.03%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：江苏孺子牛食品有限公司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供应商地址：南京市建邺区长虹路275号3号楼12号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报价折扣率：22.51%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分包八：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江苏养源斋餐饮管理有限公司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供应商地址：南京市江北新区浦口大道6号4幢2317室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 w:bidi="ar-SA"/>
        </w:rPr>
        <w:t>报价折扣率：20.52%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五、评审团组成：由本校15名家长代表和10名学校教师代表组成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、凡对本次公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告内容提出询问，请按以下方式联系。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（1）采购人信息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名称：南京市莫愁中等专业学校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地址：南京市建邺区高庙路</w:t>
      </w:r>
      <w:r>
        <w:rPr>
          <w:rFonts w:ascii="仿宋" w:hAnsi="仿宋" w:eastAsia="仿宋" w:cs="仿宋"/>
          <w:color w:val="auto"/>
          <w:sz w:val="28"/>
          <w:szCs w:val="28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联系方式：熊老师  </w:t>
      </w:r>
      <w:r>
        <w:rPr>
          <w:rFonts w:ascii="仿宋" w:hAnsi="仿宋" w:eastAsia="仿宋" w:cs="仿宋"/>
          <w:color w:val="auto"/>
          <w:sz w:val="28"/>
          <w:szCs w:val="28"/>
        </w:rPr>
        <w:t>025-86403738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（2）采购代理机构信息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名称：南京众智工程咨询有限公司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地址：南京市鼓楼区郑和中路18号中海广场A座601、602室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联系方式：朱工 025-52896520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（3）项目联系方式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项目联系人：朱工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电话：025-52896520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NWViMGQ4Zjk5YzVmZTI2YzNhNTdhZmMyNGMzMjgifQ=="/>
  </w:docVars>
  <w:rsids>
    <w:rsidRoot w:val="2044758C"/>
    <w:rsid w:val="027B709C"/>
    <w:rsid w:val="0400343D"/>
    <w:rsid w:val="087F176F"/>
    <w:rsid w:val="0C7C0F4C"/>
    <w:rsid w:val="12736BA8"/>
    <w:rsid w:val="14760A4C"/>
    <w:rsid w:val="168456DA"/>
    <w:rsid w:val="191A3B32"/>
    <w:rsid w:val="2044758C"/>
    <w:rsid w:val="2319253B"/>
    <w:rsid w:val="271563F0"/>
    <w:rsid w:val="28931321"/>
    <w:rsid w:val="2F2738B9"/>
    <w:rsid w:val="432D655E"/>
    <w:rsid w:val="43487722"/>
    <w:rsid w:val="49DC7187"/>
    <w:rsid w:val="511205D8"/>
    <w:rsid w:val="62E54CBC"/>
    <w:rsid w:val="632D2CAF"/>
    <w:rsid w:val="68885701"/>
    <w:rsid w:val="694C4E6A"/>
    <w:rsid w:val="781D2FB3"/>
    <w:rsid w:val="78B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next w:val="6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6">
    <w:name w:val="文本块1"/>
    <w:autoRedefine/>
    <w:qFormat/>
    <w:uiPriority w:val="0"/>
    <w:pPr>
      <w:framePr w:wrap="around" w:vAnchor="margin" w:hAnchor="text" w:yAlign="top"/>
      <w:widowControl w:val="0"/>
      <w:spacing w:after="120"/>
      <w:ind w:left="1440" w:right="144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2024-08-30T05:13:00Z</dcterms:created>
  <dc:creator>南京众智</dc:creator>
  <cp:lastModifiedBy>南京众智</cp:lastModifiedBy>
  <dcterms:modified xsi:type="dcterms:W3CDTF">2024-08-30T05:32:51Z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51354AE961694603A0CCF6BDF13B8653_11</vt:lpwstr>
  </property>
</Properties>
</file>