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B3" w:rsidRDefault="002602B3" w:rsidP="002602B3">
      <w:pPr>
        <w:ind w:firstLineChars="1100" w:firstLine="3975"/>
        <w:rPr>
          <w:rFonts w:eastAsia="黑体" w:hint="eastAsia"/>
          <w:b/>
          <w:sz w:val="36"/>
        </w:rPr>
      </w:pPr>
      <w:r>
        <w:rPr>
          <w:rFonts w:eastAsia="黑体" w:hint="eastAsia"/>
          <w:b/>
          <w:sz w:val="36"/>
        </w:rPr>
        <w:t>建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邺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区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幼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儿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园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教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研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组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活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动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计</w:t>
      </w:r>
      <w:r>
        <w:rPr>
          <w:rFonts w:eastAsia="黑体" w:hint="eastAsia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划</w:t>
      </w:r>
      <w:r>
        <w:rPr>
          <w:rFonts w:eastAsia="黑体" w:hint="eastAsia"/>
          <w:b/>
          <w:sz w:val="36"/>
        </w:rPr>
        <w:t xml:space="preserve"> </w:t>
      </w:r>
    </w:p>
    <w:p w:rsidR="002602B3" w:rsidRDefault="002602B3" w:rsidP="002602B3">
      <w:pPr>
        <w:ind w:firstLineChars="100" w:firstLine="361"/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6"/>
        </w:rPr>
        <w:t xml:space="preserve">                           </w:t>
      </w:r>
      <w:r>
        <w:rPr>
          <w:rFonts w:eastAsia="黑体" w:hint="eastAsia"/>
          <w:b/>
          <w:sz w:val="30"/>
        </w:rPr>
        <w:t>（</w:t>
      </w:r>
      <w:r>
        <w:rPr>
          <w:rFonts w:eastAsia="黑体" w:hint="eastAsia"/>
          <w:b/>
          <w:sz w:val="30"/>
        </w:rPr>
        <w:t>2016</w:t>
      </w:r>
      <w:r>
        <w:rPr>
          <w:rFonts w:eastAsia="黑体" w:hint="eastAsia"/>
          <w:b/>
          <w:sz w:val="30"/>
        </w:rPr>
        <w:t>——</w:t>
      </w:r>
      <w:r>
        <w:rPr>
          <w:rFonts w:eastAsia="黑体" w:hint="eastAsia"/>
          <w:b/>
          <w:sz w:val="30"/>
        </w:rPr>
        <w:t>2017</w:t>
      </w:r>
      <w:r>
        <w:rPr>
          <w:rFonts w:eastAsia="黑体" w:hint="eastAsia"/>
          <w:b/>
          <w:sz w:val="30"/>
        </w:rPr>
        <w:t>学年第一学期）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37"/>
        <w:gridCol w:w="1522"/>
        <w:gridCol w:w="1701"/>
        <w:gridCol w:w="1017"/>
        <w:gridCol w:w="4240"/>
        <w:gridCol w:w="4240"/>
      </w:tblGrid>
      <w:tr w:rsidR="002602B3" w:rsidTr="007105AA">
        <w:tc>
          <w:tcPr>
            <w:tcW w:w="2130" w:type="dxa"/>
            <w:gridSpan w:val="3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教研组名称</w:t>
            </w:r>
          </w:p>
        </w:tc>
        <w:tc>
          <w:tcPr>
            <w:tcW w:w="4240" w:type="dxa"/>
            <w:gridSpan w:val="3"/>
            <w:vAlign w:val="center"/>
          </w:tcPr>
          <w:p w:rsidR="002602B3" w:rsidRPr="00620C4A" w:rsidRDefault="002602B3" w:rsidP="007105A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</w:t>
            </w:r>
            <w:r w:rsidRPr="00620C4A">
              <w:rPr>
                <w:rFonts w:hint="eastAsia"/>
                <w:b/>
                <w:sz w:val="28"/>
                <w:szCs w:val="28"/>
              </w:rPr>
              <w:t>教研组</w:t>
            </w:r>
          </w:p>
        </w:tc>
        <w:tc>
          <w:tcPr>
            <w:tcW w:w="4240" w:type="dxa"/>
          </w:tcPr>
          <w:p w:rsidR="002602B3" w:rsidRDefault="002602B3" w:rsidP="007105AA"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教研组组长</w:t>
            </w:r>
          </w:p>
        </w:tc>
        <w:tc>
          <w:tcPr>
            <w:tcW w:w="4240" w:type="dxa"/>
            <w:vAlign w:val="center"/>
          </w:tcPr>
          <w:p w:rsidR="002602B3" w:rsidRPr="00620C4A" w:rsidRDefault="002602B3" w:rsidP="007105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张蓉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叶慧</w:t>
            </w:r>
          </w:p>
        </w:tc>
      </w:tr>
      <w:tr w:rsidR="002602B3" w:rsidTr="007105AA">
        <w:trPr>
          <w:trHeight w:val="2227"/>
        </w:trPr>
        <w:tc>
          <w:tcPr>
            <w:tcW w:w="2130" w:type="dxa"/>
            <w:gridSpan w:val="3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教研目标</w:t>
            </w:r>
          </w:p>
        </w:tc>
        <w:tc>
          <w:tcPr>
            <w:tcW w:w="12720" w:type="dxa"/>
            <w:gridSpan w:val="5"/>
            <w:vAlign w:val="center"/>
          </w:tcPr>
          <w:p w:rsidR="002602B3" w:rsidRPr="00620C4A" w:rsidRDefault="00803DCF" w:rsidP="007105AA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1.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进一步深入领会《3</w:t>
            </w:r>
            <w:r w:rsidR="009E45FE">
              <w:rPr>
                <w:rFonts w:ascii="宋体" w:hAnsi="宋体" w:hint="eastAsia"/>
                <w:b/>
                <w:sz w:val="24"/>
              </w:rPr>
              <w:t>--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6岁儿童学习与发展指南》中关于</w:t>
            </w:r>
            <w:r w:rsidR="005029CA">
              <w:rPr>
                <w:rFonts w:ascii="宋体" w:hAnsi="宋体" w:hint="eastAsia"/>
                <w:b/>
                <w:sz w:val="24"/>
              </w:rPr>
              <w:t>社会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领域的目标与要求，细化各年龄段儿童</w:t>
            </w:r>
            <w:r w:rsidR="005029CA">
              <w:rPr>
                <w:rFonts w:ascii="宋体" w:hAnsi="宋体" w:hint="eastAsia"/>
                <w:b/>
                <w:sz w:val="24"/>
              </w:rPr>
              <w:t>社会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领域发展的关键经验。</w:t>
            </w:r>
          </w:p>
          <w:p w:rsidR="002602B3" w:rsidRPr="00620C4A" w:rsidRDefault="002602B3" w:rsidP="007105AA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 w:rsidRPr="00620C4A">
              <w:rPr>
                <w:rFonts w:ascii="宋体" w:hAnsi="宋体" w:hint="eastAsia"/>
                <w:b/>
                <w:sz w:val="24"/>
              </w:rPr>
              <w:t>2</w:t>
            </w:r>
            <w:r w:rsidR="00803DCF">
              <w:rPr>
                <w:rFonts w:ascii="宋体" w:hAnsi="宋体" w:hint="eastAsia"/>
                <w:b/>
                <w:sz w:val="24"/>
              </w:rPr>
              <w:t>.</w:t>
            </w:r>
            <w:r w:rsidRPr="00620C4A">
              <w:rPr>
                <w:rFonts w:ascii="宋体" w:hAnsi="宋体" w:hint="eastAsia"/>
                <w:b/>
                <w:sz w:val="24"/>
              </w:rPr>
              <w:t>进行</w:t>
            </w:r>
            <w:r w:rsidR="005029CA">
              <w:rPr>
                <w:rFonts w:ascii="宋体" w:hAnsi="宋体" w:hint="eastAsia"/>
                <w:b/>
                <w:sz w:val="24"/>
              </w:rPr>
              <w:t>社会</w:t>
            </w:r>
            <w:r w:rsidRPr="00620C4A">
              <w:rPr>
                <w:rFonts w:ascii="宋体" w:hAnsi="宋体" w:hint="eastAsia"/>
                <w:b/>
                <w:sz w:val="24"/>
              </w:rPr>
              <w:t>领域</w:t>
            </w:r>
            <w:r w:rsidR="005029CA">
              <w:rPr>
                <w:rFonts w:ascii="宋体" w:hAnsi="宋体" w:hint="eastAsia"/>
                <w:b/>
                <w:sz w:val="24"/>
              </w:rPr>
              <w:t>中相关</w:t>
            </w:r>
            <w:r w:rsidRPr="00620C4A">
              <w:rPr>
                <w:rFonts w:ascii="宋体" w:hAnsi="宋体" w:hint="eastAsia"/>
                <w:b/>
                <w:sz w:val="24"/>
              </w:rPr>
              <w:t>教育资源</w:t>
            </w:r>
            <w:r w:rsidR="005029CA">
              <w:rPr>
                <w:rFonts w:ascii="宋体" w:hAnsi="宋体" w:hint="eastAsia"/>
                <w:b/>
                <w:sz w:val="24"/>
              </w:rPr>
              <w:t>的</w:t>
            </w:r>
            <w:r w:rsidRPr="00620C4A">
              <w:rPr>
                <w:rFonts w:ascii="宋体" w:hAnsi="宋体" w:hint="eastAsia"/>
                <w:b/>
                <w:sz w:val="24"/>
              </w:rPr>
              <w:t>收集和整理。</w:t>
            </w:r>
          </w:p>
          <w:p w:rsidR="002602B3" w:rsidRPr="00620C4A" w:rsidRDefault="002602B3" w:rsidP="007105AA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 w:rsidRPr="00620C4A">
              <w:rPr>
                <w:rFonts w:ascii="宋体" w:hAnsi="宋体" w:hint="eastAsia"/>
                <w:b/>
                <w:sz w:val="24"/>
              </w:rPr>
              <w:t>3.</w:t>
            </w:r>
            <w:r w:rsidR="005029CA">
              <w:rPr>
                <w:rFonts w:ascii="宋体" w:hAnsi="宋体" w:hint="eastAsia"/>
                <w:b/>
                <w:sz w:val="24"/>
              </w:rPr>
              <w:t>了解社会</w:t>
            </w:r>
            <w:r w:rsidRPr="00620C4A">
              <w:rPr>
                <w:rFonts w:ascii="宋体" w:hAnsi="宋体" w:hint="eastAsia"/>
                <w:b/>
                <w:sz w:val="24"/>
              </w:rPr>
              <w:t>领域中</w:t>
            </w:r>
            <w:r w:rsidR="005029CA">
              <w:rPr>
                <w:rFonts w:ascii="宋体" w:hAnsi="宋体" w:hint="eastAsia"/>
                <w:b/>
                <w:sz w:val="24"/>
              </w:rPr>
              <w:t>集体</w:t>
            </w:r>
            <w:r w:rsidR="005029CA">
              <w:rPr>
                <w:rFonts w:ascii="宋体" w:hAnsi="宋体" w:hint="eastAsia"/>
                <w:b/>
                <w:sz w:val="24"/>
              </w:rPr>
              <w:t>教学</w:t>
            </w:r>
            <w:r w:rsidR="005029CA">
              <w:rPr>
                <w:rFonts w:ascii="宋体" w:hAnsi="宋体" w:hint="eastAsia"/>
                <w:b/>
                <w:sz w:val="24"/>
              </w:rPr>
              <w:t>活动</w:t>
            </w:r>
            <w:r w:rsidR="005029CA">
              <w:rPr>
                <w:rFonts w:ascii="宋体" w:hAnsi="宋体" w:hint="eastAsia"/>
                <w:b/>
                <w:sz w:val="24"/>
              </w:rPr>
              <w:t>的一般</w:t>
            </w:r>
            <w:r w:rsidRPr="00620C4A">
              <w:rPr>
                <w:rFonts w:ascii="宋体" w:hAnsi="宋体" w:hint="eastAsia"/>
                <w:b/>
                <w:sz w:val="24"/>
              </w:rPr>
              <w:t>基本流程。</w:t>
            </w:r>
          </w:p>
          <w:p w:rsidR="002602B3" w:rsidRPr="00620C4A" w:rsidRDefault="005029CA" w:rsidP="007105AA">
            <w:p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研究</w:t>
            </w:r>
            <w:r>
              <w:rPr>
                <w:rFonts w:ascii="宋体" w:hAnsi="宋体" w:hint="eastAsia"/>
                <w:b/>
                <w:sz w:val="24"/>
              </w:rPr>
              <w:t>社会领域集体活动中幼儿实践操作环节的设计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，提升教师</w:t>
            </w:r>
            <w:r>
              <w:rPr>
                <w:rFonts w:ascii="宋体" w:hAnsi="宋体" w:hint="eastAsia"/>
                <w:b/>
                <w:sz w:val="24"/>
              </w:rPr>
              <w:t>的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组织能力。</w:t>
            </w:r>
          </w:p>
        </w:tc>
      </w:tr>
      <w:tr w:rsidR="002602B3" w:rsidTr="007105AA">
        <w:trPr>
          <w:trHeight w:val="2954"/>
        </w:trPr>
        <w:tc>
          <w:tcPr>
            <w:tcW w:w="2130" w:type="dxa"/>
            <w:gridSpan w:val="3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具体措施</w:t>
            </w:r>
          </w:p>
        </w:tc>
        <w:tc>
          <w:tcPr>
            <w:tcW w:w="12720" w:type="dxa"/>
            <w:gridSpan w:val="5"/>
          </w:tcPr>
          <w:p w:rsidR="009E45FE" w:rsidRDefault="002602B3" w:rsidP="007105AA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20C4A">
              <w:rPr>
                <w:rFonts w:ascii="宋体" w:hAnsi="宋体" w:hint="eastAsia"/>
                <w:b/>
                <w:sz w:val="24"/>
              </w:rPr>
              <w:t>1.</w:t>
            </w:r>
            <w:r w:rsidR="009E45FE">
              <w:rPr>
                <w:rFonts w:ascii="宋体" w:hAnsi="宋体" w:hint="eastAsia"/>
                <w:b/>
                <w:sz w:val="24"/>
              </w:rPr>
              <w:t>理论学习：深入研读</w:t>
            </w:r>
            <w:r w:rsidR="009E45FE" w:rsidRPr="00620C4A">
              <w:rPr>
                <w:rFonts w:ascii="宋体" w:hAnsi="宋体" w:hint="eastAsia"/>
                <w:b/>
                <w:sz w:val="24"/>
              </w:rPr>
              <w:t>《</w:t>
            </w:r>
            <w:r w:rsidR="009E45FE">
              <w:rPr>
                <w:rFonts w:ascii="宋体" w:hAnsi="宋体" w:hint="eastAsia"/>
                <w:b/>
                <w:sz w:val="24"/>
              </w:rPr>
              <w:t>3--</w:t>
            </w:r>
            <w:r w:rsidR="009E45FE" w:rsidRPr="00620C4A">
              <w:rPr>
                <w:rFonts w:ascii="宋体" w:hAnsi="宋体" w:hint="eastAsia"/>
                <w:b/>
                <w:sz w:val="24"/>
              </w:rPr>
              <w:t>6岁儿童学习与发展指南》关于</w:t>
            </w:r>
            <w:r w:rsidR="009E45FE">
              <w:rPr>
                <w:rFonts w:ascii="宋体" w:hAnsi="宋体" w:hint="eastAsia"/>
                <w:b/>
                <w:sz w:val="24"/>
              </w:rPr>
              <w:t>社会领域的目标及要求，</w:t>
            </w:r>
            <w:r w:rsidR="009E45FE" w:rsidRPr="00620C4A">
              <w:rPr>
                <w:rFonts w:ascii="宋体" w:hAnsi="宋体" w:hint="eastAsia"/>
                <w:b/>
                <w:sz w:val="24"/>
              </w:rPr>
              <w:t>丰富理论认识。</w:t>
            </w:r>
          </w:p>
          <w:p w:rsidR="002602B3" w:rsidRPr="00620C4A" w:rsidRDefault="002602B3" w:rsidP="009E45FE">
            <w:pPr>
              <w:spacing w:line="400" w:lineRule="exact"/>
              <w:ind w:firstLineChars="600" w:firstLine="1446"/>
              <w:rPr>
                <w:rFonts w:ascii="宋体" w:hAnsi="宋体" w:hint="eastAsia"/>
                <w:b/>
                <w:sz w:val="24"/>
              </w:rPr>
            </w:pPr>
            <w:r w:rsidRPr="00620C4A">
              <w:rPr>
                <w:rFonts w:ascii="宋体" w:hAnsi="宋体" w:hint="eastAsia"/>
                <w:b/>
                <w:sz w:val="24"/>
              </w:rPr>
              <w:t>自主学习《幼儿园</w:t>
            </w:r>
            <w:r w:rsidR="009E45FE">
              <w:rPr>
                <w:rFonts w:ascii="宋体" w:hAnsi="宋体" w:hint="eastAsia"/>
                <w:b/>
                <w:sz w:val="24"/>
              </w:rPr>
              <w:t>社会</w:t>
            </w:r>
            <w:r w:rsidRPr="00620C4A">
              <w:rPr>
                <w:rFonts w:ascii="宋体" w:hAnsi="宋体" w:hint="eastAsia"/>
                <w:b/>
                <w:sz w:val="24"/>
              </w:rPr>
              <w:t>领域教育精要——关键经验与活动指导》，</w:t>
            </w:r>
            <w:r w:rsidR="009E45FE">
              <w:rPr>
                <w:rFonts w:ascii="宋体" w:hAnsi="宋体" w:hint="eastAsia"/>
                <w:b/>
                <w:sz w:val="24"/>
              </w:rPr>
              <w:t>撰写读书笔记，并与组员分享心得体会。</w:t>
            </w:r>
            <w:r w:rsidR="009E45FE" w:rsidRPr="00620C4A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9E45FE" w:rsidRDefault="002602B3" w:rsidP="007105AA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 w:rsidRPr="00620C4A">
              <w:rPr>
                <w:rFonts w:ascii="宋体" w:hAnsi="宋体" w:hint="eastAsia"/>
                <w:b/>
                <w:sz w:val="24"/>
              </w:rPr>
              <w:t>2.</w:t>
            </w:r>
            <w:r w:rsidR="009E45FE">
              <w:rPr>
                <w:rFonts w:ascii="宋体" w:hAnsi="宋体" w:hint="eastAsia"/>
                <w:b/>
                <w:sz w:val="24"/>
              </w:rPr>
              <w:t>实践操作：结合《指南》精神，在观摩优秀社会领域教学活动的基础上，尝试独立设计一节社会教学活动。</w:t>
            </w:r>
          </w:p>
          <w:p w:rsidR="009E45FE" w:rsidRDefault="009E45FE" w:rsidP="007105AA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3.微型讲座：通过讲座了解</w:t>
            </w:r>
            <w:r>
              <w:rPr>
                <w:rFonts w:ascii="宋体" w:hAnsi="宋体" w:hint="eastAsia"/>
                <w:b/>
                <w:sz w:val="24"/>
              </w:rPr>
              <w:t>社会</w:t>
            </w:r>
            <w:r w:rsidRPr="00620C4A">
              <w:rPr>
                <w:rFonts w:ascii="宋体" w:hAnsi="宋体" w:hint="eastAsia"/>
                <w:b/>
                <w:sz w:val="24"/>
              </w:rPr>
              <w:t>领域中</w:t>
            </w:r>
            <w:r>
              <w:rPr>
                <w:rFonts w:ascii="宋体" w:hAnsi="宋体" w:hint="eastAsia"/>
                <w:b/>
                <w:sz w:val="24"/>
              </w:rPr>
              <w:t>集体教学活动的一般</w:t>
            </w:r>
            <w:r w:rsidRPr="00620C4A">
              <w:rPr>
                <w:rFonts w:ascii="宋体" w:hAnsi="宋体" w:hint="eastAsia"/>
                <w:b/>
                <w:sz w:val="24"/>
              </w:rPr>
              <w:t>基本流程</w:t>
            </w:r>
            <w:r>
              <w:rPr>
                <w:rFonts w:ascii="宋体" w:hAnsi="宋体" w:hint="eastAsia"/>
                <w:b/>
                <w:sz w:val="24"/>
              </w:rPr>
              <w:t>及操作环节的设计与实施</w:t>
            </w:r>
            <w:r w:rsidRPr="00620C4A">
              <w:rPr>
                <w:rFonts w:ascii="宋体" w:hAnsi="宋体" w:hint="eastAsia"/>
                <w:b/>
                <w:sz w:val="24"/>
              </w:rPr>
              <w:t>。</w:t>
            </w:r>
          </w:p>
          <w:p w:rsidR="00803DCF" w:rsidRDefault="00803DCF" w:rsidP="00803DCF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4.回园执教：通过先观摩活动后回园模仿执教的方式，提升教师反思调整的能力。</w:t>
            </w:r>
          </w:p>
          <w:p w:rsidR="002602B3" w:rsidRPr="00620C4A" w:rsidRDefault="00803DCF" w:rsidP="00803DCF">
            <w:pPr>
              <w:spacing w:line="400" w:lineRule="exact"/>
              <w:ind w:left="1446" w:hangingChars="600" w:hanging="1446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5.预习反思：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通过活动前的</w:t>
            </w:r>
            <w:r>
              <w:rPr>
                <w:rFonts w:ascii="宋体" w:hAnsi="宋体" w:hint="eastAsia"/>
                <w:b/>
                <w:sz w:val="24"/>
              </w:rPr>
              <w:t>自主学习、活动中的同伴互动和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活动后的</w:t>
            </w:r>
            <w:r>
              <w:rPr>
                <w:rFonts w:ascii="宋体" w:hAnsi="宋体" w:hint="eastAsia"/>
                <w:b/>
                <w:sz w:val="24"/>
              </w:rPr>
              <w:t>独立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反思</w:t>
            </w:r>
            <w:r>
              <w:rPr>
                <w:rFonts w:ascii="宋体" w:hAnsi="宋体" w:hint="eastAsia"/>
                <w:b/>
                <w:sz w:val="24"/>
              </w:rPr>
              <w:t>，让老师们带着问题参加每一次的教研活动，</w:t>
            </w:r>
            <w:r w:rsidR="002602B3" w:rsidRPr="00620C4A">
              <w:rPr>
                <w:rFonts w:ascii="宋体" w:hAnsi="宋体" w:hint="eastAsia"/>
                <w:b/>
                <w:sz w:val="24"/>
              </w:rPr>
              <w:t>有效提高教研活动的有效性。</w:t>
            </w:r>
          </w:p>
        </w:tc>
      </w:tr>
      <w:tr w:rsidR="002602B3" w:rsidTr="007105AA">
        <w:trPr>
          <w:trHeight w:val="1692"/>
        </w:trPr>
        <w:tc>
          <w:tcPr>
            <w:tcW w:w="2130" w:type="dxa"/>
            <w:gridSpan w:val="3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预期成果</w:t>
            </w:r>
          </w:p>
        </w:tc>
        <w:tc>
          <w:tcPr>
            <w:tcW w:w="12720" w:type="dxa"/>
            <w:gridSpan w:val="5"/>
          </w:tcPr>
          <w:p w:rsidR="006C0F9C" w:rsidRDefault="006C0F9C" w:rsidP="002602B3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读书笔记：将自己在自主学习中的心得体会记录下来，并尝试在实践中运用。</w:t>
            </w:r>
          </w:p>
          <w:p w:rsidR="006C0F9C" w:rsidRDefault="006C0F9C" w:rsidP="006C0F9C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经验总结：《幼儿园</w:t>
            </w:r>
            <w:r>
              <w:rPr>
                <w:rFonts w:ascii="宋体" w:hAnsi="宋体" w:hint="eastAsia"/>
                <w:b/>
                <w:sz w:val="24"/>
              </w:rPr>
              <w:t>社会教学活动的组织与实施</w:t>
            </w:r>
            <w:r>
              <w:rPr>
                <w:rFonts w:ascii="宋体" w:hAnsi="宋体" w:hint="eastAsia"/>
                <w:b/>
                <w:sz w:val="24"/>
              </w:rPr>
              <w:t>》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  <w:p w:rsidR="002602B3" w:rsidRPr="009119E3" w:rsidRDefault="002602B3" w:rsidP="009119E3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hint="eastAsia"/>
                <w:b/>
                <w:sz w:val="24"/>
              </w:rPr>
            </w:pPr>
            <w:r w:rsidRPr="009119E3">
              <w:rPr>
                <w:rFonts w:ascii="宋体" w:hAnsi="宋体" w:hint="eastAsia"/>
                <w:b/>
                <w:sz w:val="24"/>
              </w:rPr>
              <w:t>课程资源：影像资料、网络资源</w:t>
            </w:r>
          </w:p>
        </w:tc>
      </w:tr>
      <w:tr w:rsidR="002602B3" w:rsidTr="007105AA">
        <w:trPr>
          <w:trHeight w:val="702"/>
        </w:trPr>
        <w:tc>
          <w:tcPr>
            <w:tcW w:w="14850" w:type="dxa"/>
            <w:gridSpan w:val="8"/>
            <w:vAlign w:val="center"/>
          </w:tcPr>
          <w:p w:rsidR="002602B3" w:rsidRPr="00D16F57" w:rsidRDefault="002602B3" w:rsidP="007105AA">
            <w:pPr>
              <w:ind w:firstLineChars="200" w:firstLine="482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具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活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动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安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排</w:t>
            </w:r>
          </w:p>
        </w:tc>
      </w:tr>
      <w:tr w:rsidR="002602B3" w:rsidTr="007105AA">
        <w:trPr>
          <w:trHeight w:val="702"/>
        </w:trPr>
        <w:tc>
          <w:tcPr>
            <w:tcW w:w="817" w:type="dxa"/>
            <w:vAlign w:val="center"/>
          </w:tcPr>
          <w:p w:rsidR="002602B3" w:rsidRPr="00D16F57" w:rsidRDefault="002602B3" w:rsidP="007105A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D16F57"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2602B3" w:rsidRPr="00D16F57" w:rsidRDefault="002602B3" w:rsidP="007105AA">
            <w:pPr>
              <w:ind w:firstLineChars="100" w:firstLine="241"/>
              <w:jc w:val="center"/>
              <w:rPr>
                <w:rFonts w:hint="eastAsia"/>
                <w:b/>
                <w:bCs/>
                <w:sz w:val="24"/>
              </w:rPr>
            </w:pPr>
            <w:r w:rsidRPr="00D16F57">
              <w:rPr>
                <w:rFonts w:hint="eastAsia"/>
                <w:b/>
                <w:bCs/>
                <w:sz w:val="24"/>
              </w:rPr>
              <w:t>日期</w:t>
            </w:r>
          </w:p>
        </w:tc>
        <w:tc>
          <w:tcPr>
            <w:tcW w:w="1559" w:type="dxa"/>
            <w:gridSpan w:val="2"/>
            <w:vAlign w:val="center"/>
          </w:tcPr>
          <w:p w:rsidR="002602B3" w:rsidRPr="00D16F57" w:rsidRDefault="002602B3" w:rsidP="007105AA">
            <w:pPr>
              <w:jc w:val="center"/>
              <w:rPr>
                <w:b/>
                <w:bCs/>
                <w:sz w:val="24"/>
              </w:rPr>
            </w:pPr>
            <w:r w:rsidRPr="00D16F57"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2602B3" w:rsidRPr="00D16F57" w:rsidRDefault="002602B3" w:rsidP="007105AA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D16F57">
              <w:rPr>
                <w:rFonts w:hint="eastAsia"/>
                <w:b/>
                <w:bCs/>
                <w:sz w:val="24"/>
              </w:rPr>
              <w:t>地点</w:t>
            </w:r>
          </w:p>
        </w:tc>
        <w:tc>
          <w:tcPr>
            <w:tcW w:w="9497" w:type="dxa"/>
            <w:gridSpan w:val="3"/>
            <w:vAlign w:val="center"/>
          </w:tcPr>
          <w:p w:rsidR="002602B3" w:rsidRPr="00D16F57" w:rsidRDefault="002602B3" w:rsidP="007105AA">
            <w:pPr>
              <w:ind w:firstLineChars="200" w:firstLine="482"/>
              <w:jc w:val="center"/>
              <w:rPr>
                <w:rFonts w:hint="eastAsia"/>
                <w:b/>
                <w:bCs/>
                <w:sz w:val="24"/>
              </w:rPr>
            </w:pPr>
            <w:r w:rsidRPr="00D16F57">
              <w:rPr>
                <w:rFonts w:hint="eastAsia"/>
                <w:b/>
                <w:bCs/>
                <w:sz w:val="24"/>
              </w:rPr>
              <w:t>主要内容</w:t>
            </w:r>
          </w:p>
        </w:tc>
      </w:tr>
      <w:tr w:rsidR="002602B3" w:rsidTr="003A68AB">
        <w:trPr>
          <w:trHeight w:val="549"/>
        </w:trPr>
        <w:tc>
          <w:tcPr>
            <w:tcW w:w="817" w:type="dxa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2016.11.4</w:t>
            </w:r>
          </w:p>
        </w:tc>
        <w:tc>
          <w:tcPr>
            <w:tcW w:w="1559" w:type="dxa"/>
            <w:gridSpan w:val="2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14:30-16:30</w:t>
            </w:r>
          </w:p>
        </w:tc>
        <w:tc>
          <w:tcPr>
            <w:tcW w:w="1701" w:type="dxa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教师发展中心</w:t>
            </w:r>
          </w:p>
        </w:tc>
        <w:tc>
          <w:tcPr>
            <w:tcW w:w="9497" w:type="dxa"/>
            <w:gridSpan w:val="3"/>
            <w:vAlign w:val="center"/>
          </w:tcPr>
          <w:p w:rsidR="002602B3" w:rsidRDefault="002602B3" w:rsidP="007105AA">
            <w:pPr>
              <w:rPr>
                <w:rFonts w:hint="eastAsia"/>
              </w:rPr>
            </w:pPr>
            <w:r>
              <w:rPr>
                <w:rFonts w:hint="eastAsia"/>
              </w:rPr>
              <w:t>研讨新学期学科组教研计划</w:t>
            </w:r>
          </w:p>
        </w:tc>
      </w:tr>
      <w:tr w:rsidR="002602B3" w:rsidTr="007105AA">
        <w:trPr>
          <w:trHeight w:val="1846"/>
        </w:trPr>
        <w:tc>
          <w:tcPr>
            <w:tcW w:w="817" w:type="dxa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2016.11.</w:t>
            </w:r>
            <w:r w:rsidR="009119E3">
              <w:rPr>
                <w:rFonts w:hint="eastAsia"/>
              </w:rPr>
              <w:t>17</w:t>
            </w:r>
          </w:p>
        </w:tc>
        <w:tc>
          <w:tcPr>
            <w:tcW w:w="1559" w:type="dxa"/>
            <w:gridSpan w:val="2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8:30-11:30</w:t>
            </w:r>
          </w:p>
        </w:tc>
        <w:tc>
          <w:tcPr>
            <w:tcW w:w="1701" w:type="dxa"/>
            <w:vAlign w:val="center"/>
          </w:tcPr>
          <w:p w:rsidR="003A68AB" w:rsidRDefault="003A68AB" w:rsidP="007105AA">
            <w:pPr>
              <w:jc w:val="center"/>
            </w:pPr>
            <w:r>
              <w:rPr>
                <w:rFonts w:hint="eastAsia"/>
              </w:rPr>
              <w:t>建邺区实验</w:t>
            </w:r>
          </w:p>
          <w:p w:rsidR="002602B3" w:rsidRDefault="003A68AB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幼儿园</w:t>
            </w:r>
          </w:p>
        </w:tc>
        <w:tc>
          <w:tcPr>
            <w:tcW w:w="9497" w:type="dxa"/>
            <w:gridSpan w:val="3"/>
            <w:vAlign w:val="center"/>
          </w:tcPr>
          <w:p w:rsidR="002602B3" w:rsidRPr="009119E3" w:rsidRDefault="005B123F" w:rsidP="009119E3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活动前准备</w:t>
            </w:r>
          </w:p>
          <w:p w:rsidR="002602B3" w:rsidRDefault="009119E3" w:rsidP="009119E3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全体组员</w:t>
            </w:r>
            <w:r w:rsidR="002602B3">
              <w:rPr>
                <w:rFonts w:hint="eastAsia"/>
              </w:rPr>
              <w:t>自学</w:t>
            </w:r>
            <w:r w:rsidR="002602B3">
              <w:rPr>
                <w:rFonts w:hint="eastAsia"/>
              </w:rPr>
              <w:t>QQ</w:t>
            </w:r>
            <w:r w:rsidR="002602B3">
              <w:rPr>
                <w:rFonts w:hint="eastAsia"/>
              </w:rPr>
              <w:t>群研训计划</w:t>
            </w:r>
          </w:p>
          <w:p w:rsidR="002602B3" w:rsidRDefault="009119E3" w:rsidP="009119E3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全体组员</w:t>
            </w:r>
            <w:r w:rsidR="002602B3">
              <w:rPr>
                <w:rFonts w:hint="eastAsia"/>
              </w:rPr>
              <w:t>自学《指南》</w:t>
            </w:r>
            <w:r>
              <w:rPr>
                <w:rFonts w:hint="eastAsia"/>
              </w:rPr>
              <w:t>中社会领域的目标</w:t>
            </w:r>
          </w:p>
          <w:p w:rsidR="009119E3" w:rsidRDefault="009119E3" w:rsidP="007105AA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两位新城杯赛课一等奖</w:t>
            </w:r>
            <w:r w:rsidR="005B123F">
              <w:rPr>
                <w:rFonts w:hint="eastAsia"/>
              </w:rPr>
              <w:t>前两名</w:t>
            </w:r>
            <w:r>
              <w:rPr>
                <w:rFonts w:hint="eastAsia"/>
              </w:rPr>
              <w:t>的老师</w:t>
            </w:r>
            <w:r w:rsidR="005B123F">
              <w:rPr>
                <w:rFonts w:hint="eastAsia"/>
              </w:rPr>
              <w:t>准备现场</w:t>
            </w:r>
            <w:r>
              <w:rPr>
                <w:rFonts w:hint="eastAsia"/>
              </w:rPr>
              <w:t>执教社会活动</w:t>
            </w:r>
          </w:p>
          <w:p w:rsidR="005B123F" w:rsidRDefault="005B123F" w:rsidP="007105A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二、现场</w:t>
            </w:r>
            <w:r w:rsidR="00F16C40">
              <w:rPr>
                <w:rFonts w:hint="eastAsia"/>
                <w:b/>
              </w:rPr>
              <w:t>活动</w:t>
            </w:r>
          </w:p>
          <w:p w:rsidR="002602B3" w:rsidRDefault="00F16C40" w:rsidP="007105AA">
            <w:pPr>
              <w:rPr>
                <w:rFonts w:hint="eastAsia"/>
              </w:rPr>
            </w:pPr>
            <w:r w:rsidRPr="00F16C40">
              <w:rPr>
                <w:rFonts w:hint="eastAsia"/>
              </w:rPr>
              <w:t>观摩研讨</w:t>
            </w:r>
            <w:r w:rsidRPr="00F16C40">
              <w:rPr>
                <w:rFonts w:hint="eastAsia"/>
              </w:rPr>
              <w:t>：</w:t>
            </w:r>
            <w:r w:rsidR="005B123F">
              <w:rPr>
                <w:rFonts w:hint="eastAsia"/>
              </w:rPr>
              <w:t>建实幼陆露</w:t>
            </w:r>
            <w:r w:rsidR="005B123F">
              <w:rPr>
                <w:rFonts w:hint="eastAsia"/>
              </w:rPr>
              <w:t>老师</w:t>
            </w:r>
            <w:r w:rsidR="005B123F">
              <w:rPr>
                <w:rFonts w:hint="eastAsia"/>
              </w:rPr>
              <w:t>和沿幼郑慧</w:t>
            </w:r>
            <w:r w:rsidR="005B123F">
              <w:rPr>
                <w:rFonts w:hint="eastAsia"/>
              </w:rPr>
              <w:t>老师执教社会活动</w:t>
            </w:r>
          </w:p>
          <w:p w:rsidR="002602B3" w:rsidRPr="00840191" w:rsidRDefault="002602B3" w:rsidP="007105AA">
            <w:pPr>
              <w:rPr>
                <w:rFonts w:hint="eastAsia"/>
                <w:b/>
              </w:rPr>
            </w:pPr>
            <w:r w:rsidRPr="00840191">
              <w:rPr>
                <w:rFonts w:hint="eastAsia"/>
                <w:b/>
              </w:rPr>
              <w:t>三、活动后作业：</w:t>
            </w:r>
          </w:p>
          <w:p w:rsidR="005B123F" w:rsidRDefault="002602B3" w:rsidP="005B123F">
            <w:r>
              <w:rPr>
                <w:rFonts w:hint="eastAsia"/>
              </w:rPr>
              <w:t>1.</w:t>
            </w:r>
            <w:r w:rsidR="005B123F">
              <w:rPr>
                <w:rFonts w:hint="eastAsia"/>
              </w:rPr>
              <w:t xml:space="preserve"> </w:t>
            </w:r>
            <w:r w:rsidR="005B123F">
              <w:rPr>
                <w:rFonts w:hint="eastAsia"/>
              </w:rPr>
              <w:t>购买刘晶波</w:t>
            </w:r>
            <w:r w:rsidR="005B123F">
              <w:rPr>
                <w:rFonts w:hint="eastAsia"/>
              </w:rPr>
              <w:t>《</w:t>
            </w:r>
            <w:r w:rsidR="005B123F">
              <w:rPr>
                <w:rFonts w:hint="eastAsia"/>
              </w:rPr>
              <w:t>幼儿园社会</w:t>
            </w:r>
            <w:r w:rsidR="005B123F" w:rsidRPr="00591B2F">
              <w:rPr>
                <w:rFonts w:hint="eastAsia"/>
              </w:rPr>
              <w:t>领域教育精要——关键经验与活动指导</w:t>
            </w:r>
            <w:r w:rsidR="005B123F">
              <w:rPr>
                <w:rFonts w:hint="eastAsia"/>
              </w:rPr>
              <w:t>》</w:t>
            </w:r>
            <w:r w:rsidR="005B123F">
              <w:rPr>
                <w:rFonts w:hint="eastAsia"/>
              </w:rPr>
              <w:t>一书，并自主阅读第一章节。</w:t>
            </w:r>
          </w:p>
          <w:p w:rsidR="002602B3" w:rsidRPr="00840191" w:rsidRDefault="002602B3" w:rsidP="005B123F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5B123F" w:rsidRPr="00840191">
              <w:rPr>
                <w:rFonts w:hint="eastAsia"/>
              </w:rPr>
              <w:t xml:space="preserve"> </w:t>
            </w:r>
            <w:r w:rsidR="005B123F">
              <w:rPr>
                <w:rFonts w:hint="eastAsia"/>
              </w:rPr>
              <w:t>选择观摩活动中的一节回园执教，并提供</w:t>
            </w:r>
            <w:r w:rsidR="00F16C40">
              <w:rPr>
                <w:rFonts w:hint="eastAsia"/>
              </w:rPr>
              <w:t>现场活动照片、活动后反思及园部上课证明。</w:t>
            </w:r>
          </w:p>
        </w:tc>
      </w:tr>
      <w:tr w:rsidR="002602B3" w:rsidTr="007105AA">
        <w:trPr>
          <w:trHeight w:val="1316"/>
        </w:trPr>
        <w:tc>
          <w:tcPr>
            <w:tcW w:w="817" w:type="dxa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2602B3" w:rsidRDefault="003A68AB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2016.12.15</w:t>
            </w:r>
          </w:p>
        </w:tc>
        <w:tc>
          <w:tcPr>
            <w:tcW w:w="1559" w:type="dxa"/>
            <w:gridSpan w:val="2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8:30-11:30</w:t>
            </w:r>
          </w:p>
        </w:tc>
        <w:tc>
          <w:tcPr>
            <w:tcW w:w="1701" w:type="dxa"/>
            <w:vAlign w:val="center"/>
          </w:tcPr>
          <w:p w:rsidR="002602B3" w:rsidRDefault="003A68AB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金色家园</w:t>
            </w:r>
            <w:r w:rsidR="002602B3">
              <w:rPr>
                <w:rFonts w:hint="eastAsia"/>
              </w:rPr>
              <w:t>幼儿园</w:t>
            </w:r>
          </w:p>
        </w:tc>
        <w:tc>
          <w:tcPr>
            <w:tcW w:w="9497" w:type="dxa"/>
            <w:gridSpan w:val="3"/>
            <w:vAlign w:val="center"/>
          </w:tcPr>
          <w:p w:rsidR="005B123F" w:rsidRPr="00F16C40" w:rsidRDefault="005B123F" w:rsidP="00F16C40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b/>
              </w:rPr>
            </w:pPr>
            <w:r w:rsidRPr="00F16C40">
              <w:rPr>
                <w:rFonts w:hint="eastAsia"/>
                <w:b/>
              </w:rPr>
              <w:t>活动前准备：</w:t>
            </w:r>
          </w:p>
          <w:p w:rsidR="005B123F" w:rsidRDefault="005B123F" w:rsidP="005B123F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全体组员</w:t>
            </w:r>
            <w:r>
              <w:rPr>
                <w:rFonts w:hint="eastAsia"/>
              </w:rPr>
              <w:t>收集自己和本园老师在社会领域教学中的困惑与</w:t>
            </w:r>
            <w:r w:rsidR="00B9700B">
              <w:rPr>
                <w:rFonts w:hint="eastAsia"/>
              </w:rPr>
              <w:t>需求</w:t>
            </w:r>
          </w:p>
          <w:p w:rsidR="00F16C40" w:rsidRDefault="005B123F" w:rsidP="005B123F">
            <w:r>
              <w:rPr>
                <w:rFonts w:hint="eastAsia"/>
              </w:rPr>
              <w:t>2.</w:t>
            </w:r>
            <w:r w:rsidR="00F16C40">
              <w:rPr>
                <w:rFonts w:hint="eastAsia"/>
              </w:rPr>
              <w:t>自主阅读</w:t>
            </w:r>
            <w:r w:rsidR="00F16C40">
              <w:rPr>
                <w:rFonts w:hint="eastAsia"/>
              </w:rPr>
              <w:t>《幼儿园社会</w:t>
            </w:r>
            <w:r w:rsidR="00F16C40" w:rsidRPr="00591B2F">
              <w:rPr>
                <w:rFonts w:hint="eastAsia"/>
              </w:rPr>
              <w:t>领域教育精要——关键经验与活动指导</w:t>
            </w:r>
            <w:r w:rsidR="00F16C40">
              <w:rPr>
                <w:rFonts w:hint="eastAsia"/>
              </w:rPr>
              <w:t>》</w:t>
            </w:r>
            <w:r w:rsidR="00F16C40">
              <w:rPr>
                <w:rFonts w:hint="eastAsia"/>
              </w:rPr>
              <w:t>一书第一章节心得体会</w:t>
            </w:r>
            <w:r w:rsidR="00F16C40">
              <w:rPr>
                <w:rFonts w:hint="eastAsia"/>
              </w:rPr>
              <w:t>300</w:t>
            </w:r>
            <w:r w:rsidR="00B9700B">
              <w:rPr>
                <w:rFonts w:hint="eastAsia"/>
              </w:rPr>
              <w:t>字</w:t>
            </w:r>
          </w:p>
          <w:p w:rsidR="00F16C40" w:rsidRDefault="00F16C40" w:rsidP="00F16C40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</w:t>
            </w:r>
            <w:r>
              <w:rPr>
                <w:rFonts w:hint="eastAsia"/>
                <w:b/>
              </w:rPr>
              <w:t>现场活动</w:t>
            </w:r>
          </w:p>
          <w:p w:rsidR="00F16C40" w:rsidRDefault="00F16C40" w:rsidP="00F16C40">
            <w:r w:rsidRPr="00F16C40">
              <w:rPr>
                <w:rFonts w:hint="eastAsia"/>
              </w:rPr>
              <w:t>微型讲座</w:t>
            </w:r>
            <w:r w:rsidRPr="00F16C40">
              <w:rPr>
                <w:rFonts w:hint="eastAsia"/>
              </w:rPr>
              <w:t>：</w:t>
            </w:r>
            <w:r>
              <w:rPr>
                <w:rFonts w:hint="eastAsia"/>
              </w:rPr>
              <w:t>建实幼</w:t>
            </w:r>
            <w:r>
              <w:rPr>
                <w:rFonts w:hint="eastAsia"/>
              </w:rPr>
              <w:t>张蓉</w:t>
            </w:r>
            <w:r>
              <w:rPr>
                <w:rFonts w:hint="eastAsia"/>
              </w:rPr>
              <w:t>老师</w:t>
            </w:r>
            <w:r>
              <w:rPr>
                <w:rFonts w:hint="eastAsia"/>
              </w:rPr>
              <w:t>做有关社会活动的讲座</w:t>
            </w:r>
          </w:p>
          <w:p w:rsidR="00F16C40" w:rsidRDefault="00B9700B" w:rsidP="00F16C40">
            <w:pPr>
              <w:rPr>
                <w:rFonts w:hint="eastAsia"/>
              </w:rPr>
            </w:pPr>
            <w:r>
              <w:rPr>
                <w:rFonts w:hint="eastAsia"/>
              </w:rPr>
              <w:t>读书分享：组员交流</w:t>
            </w:r>
            <w:r w:rsidR="003A68AB">
              <w:rPr>
                <w:rFonts w:hint="eastAsia"/>
              </w:rPr>
              <w:t>第一章节</w:t>
            </w:r>
            <w:r>
              <w:rPr>
                <w:rFonts w:hint="eastAsia"/>
              </w:rPr>
              <w:t>读书心得</w:t>
            </w:r>
          </w:p>
          <w:p w:rsidR="00F16C40" w:rsidRPr="00840191" w:rsidRDefault="00F16C40" w:rsidP="00F16C40">
            <w:pPr>
              <w:rPr>
                <w:rFonts w:hint="eastAsia"/>
                <w:b/>
              </w:rPr>
            </w:pPr>
            <w:r w:rsidRPr="00840191">
              <w:rPr>
                <w:rFonts w:hint="eastAsia"/>
                <w:b/>
              </w:rPr>
              <w:t>三、活动后作业：</w:t>
            </w:r>
          </w:p>
          <w:p w:rsidR="00F16C40" w:rsidRDefault="00F16C40" w:rsidP="00F16C40">
            <w:r>
              <w:rPr>
                <w:rFonts w:hint="eastAsia"/>
              </w:rPr>
              <w:t>1.</w:t>
            </w:r>
            <w:r w:rsidR="00B9700B">
              <w:rPr>
                <w:rFonts w:hint="eastAsia"/>
              </w:rPr>
              <w:t xml:space="preserve"> </w:t>
            </w:r>
            <w:r w:rsidR="00B9700B">
              <w:rPr>
                <w:rFonts w:hint="eastAsia"/>
              </w:rPr>
              <w:t>自主阅读</w:t>
            </w:r>
            <w:r>
              <w:rPr>
                <w:rFonts w:hint="eastAsia"/>
              </w:rPr>
              <w:t>《幼儿园社会</w:t>
            </w:r>
            <w:r w:rsidRPr="00591B2F">
              <w:rPr>
                <w:rFonts w:hint="eastAsia"/>
              </w:rPr>
              <w:t>领域教育精要——关键经验与活动指导</w:t>
            </w:r>
            <w:r>
              <w:rPr>
                <w:rFonts w:hint="eastAsia"/>
              </w:rPr>
              <w:t>》第</w:t>
            </w:r>
            <w:r w:rsidR="00B9700B">
              <w:rPr>
                <w:rFonts w:hint="eastAsia"/>
              </w:rPr>
              <w:t>二</w:t>
            </w:r>
            <w:r>
              <w:rPr>
                <w:rFonts w:hint="eastAsia"/>
              </w:rPr>
              <w:t>章节。</w:t>
            </w:r>
          </w:p>
          <w:p w:rsidR="002602B3" w:rsidRDefault="00F16C40" w:rsidP="007105AA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840191">
              <w:rPr>
                <w:rFonts w:hint="eastAsia"/>
              </w:rPr>
              <w:t xml:space="preserve"> </w:t>
            </w:r>
            <w:r w:rsidR="00B9700B">
              <w:rPr>
                <w:rFonts w:hint="eastAsia"/>
              </w:rPr>
              <w:t>独立设计一篇社会活动案例</w:t>
            </w:r>
            <w:r>
              <w:rPr>
                <w:rFonts w:hint="eastAsia"/>
              </w:rPr>
              <w:t>。</w:t>
            </w:r>
          </w:p>
        </w:tc>
      </w:tr>
      <w:tr w:rsidR="002602B3" w:rsidTr="007105AA">
        <w:trPr>
          <w:trHeight w:val="1688"/>
        </w:trPr>
        <w:tc>
          <w:tcPr>
            <w:tcW w:w="817" w:type="dxa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276" w:type="dxa"/>
            <w:vAlign w:val="center"/>
          </w:tcPr>
          <w:p w:rsidR="002602B3" w:rsidRDefault="003A68AB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2017.1.5</w:t>
            </w:r>
          </w:p>
        </w:tc>
        <w:tc>
          <w:tcPr>
            <w:tcW w:w="1559" w:type="dxa"/>
            <w:gridSpan w:val="2"/>
            <w:vAlign w:val="center"/>
          </w:tcPr>
          <w:p w:rsidR="002602B3" w:rsidRDefault="002602B3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8:30-11:30</w:t>
            </w:r>
          </w:p>
        </w:tc>
        <w:tc>
          <w:tcPr>
            <w:tcW w:w="1701" w:type="dxa"/>
            <w:vAlign w:val="center"/>
          </w:tcPr>
          <w:p w:rsidR="002602B3" w:rsidRDefault="003A68AB" w:rsidP="007105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莲花北苑幼儿园</w:t>
            </w:r>
          </w:p>
        </w:tc>
        <w:tc>
          <w:tcPr>
            <w:tcW w:w="9497" w:type="dxa"/>
            <w:gridSpan w:val="3"/>
            <w:vAlign w:val="center"/>
          </w:tcPr>
          <w:p w:rsidR="003A68AB" w:rsidRPr="00F16C40" w:rsidRDefault="003A68AB" w:rsidP="003A68AB">
            <w:pPr>
              <w:pStyle w:val="a7"/>
              <w:numPr>
                <w:ilvl w:val="0"/>
                <w:numId w:val="4"/>
              </w:numPr>
              <w:ind w:firstLineChars="0"/>
              <w:rPr>
                <w:rFonts w:hint="eastAsia"/>
                <w:b/>
              </w:rPr>
            </w:pPr>
            <w:r w:rsidRPr="00F16C40">
              <w:rPr>
                <w:rFonts w:hint="eastAsia"/>
                <w:b/>
              </w:rPr>
              <w:t>活动前准备：</w:t>
            </w:r>
          </w:p>
          <w:p w:rsidR="003A68AB" w:rsidRDefault="003A68AB" w:rsidP="003A68A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自主阅读《幼儿园社会</w:t>
            </w:r>
            <w:r w:rsidRPr="00591B2F">
              <w:rPr>
                <w:rFonts w:hint="eastAsia"/>
              </w:rPr>
              <w:t>领域教育精要——关键经验与活动指导</w:t>
            </w:r>
            <w:r>
              <w:rPr>
                <w:rFonts w:hint="eastAsia"/>
              </w:rPr>
              <w:t>》一书第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章节心得体会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</w:t>
            </w:r>
          </w:p>
          <w:p w:rsidR="003A68AB" w:rsidRDefault="003A68AB" w:rsidP="003A68AB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二、现场活动</w:t>
            </w:r>
          </w:p>
          <w:p w:rsidR="003A68AB" w:rsidRDefault="003A68AB" w:rsidP="003A68AB">
            <w:r>
              <w:rPr>
                <w:rFonts w:hint="eastAsia"/>
              </w:rPr>
              <w:t>模拟课堂</w:t>
            </w:r>
            <w:r w:rsidRPr="00F16C40">
              <w:rPr>
                <w:rFonts w:hint="eastAsia"/>
              </w:rPr>
              <w:t>：</w:t>
            </w:r>
            <w:r>
              <w:rPr>
                <w:rFonts w:hint="eastAsia"/>
              </w:rPr>
              <w:t>每位组员依据自己设计的活动完成模拟课堂</w:t>
            </w:r>
          </w:p>
          <w:p w:rsidR="003A68AB" w:rsidRDefault="003A68AB" w:rsidP="003A68AB">
            <w:pPr>
              <w:rPr>
                <w:rFonts w:hint="eastAsia"/>
              </w:rPr>
            </w:pPr>
            <w:r>
              <w:rPr>
                <w:rFonts w:hint="eastAsia"/>
              </w:rPr>
              <w:t>读书分享：组员交流</w:t>
            </w:r>
            <w:r>
              <w:rPr>
                <w:rFonts w:hint="eastAsia"/>
              </w:rPr>
              <w:t>第二章节</w:t>
            </w:r>
            <w:r>
              <w:rPr>
                <w:rFonts w:hint="eastAsia"/>
              </w:rPr>
              <w:t>读书心得</w:t>
            </w:r>
          </w:p>
          <w:p w:rsidR="002602B3" w:rsidRPr="003A68AB" w:rsidRDefault="002602B3" w:rsidP="003A68AB">
            <w:pPr>
              <w:pStyle w:val="a7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b/>
              </w:rPr>
            </w:pPr>
            <w:r w:rsidRPr="003A68AB">
              <w:rPr>
                <w:rFonts w:ascii="宋体" w:hAnsi="宋体" w:hint="eastAsia"/>
                <w:b/>
              </w:rPr>
              <w:t>活动后作业：</w:t>
            </w:r>
          </w:p>
          <w:p w:rsidR="002602B3" w:rsidRPr="00840191" w:rsidRDefault="003A68AB" w:rsidP="003A68A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</w:t>
            </w:r>
            <w:r w:rsidR="002602B3" w:rsidRPr="00840191">
              <w:rPr>
                <w:rFonts w:ascii="宋体" w:hAnsi="宋体" w:hint="eastAsia"/>
              </w:rPr>
              <w:t>撰写学习体会上传QQ群</w:t>
            </w:r>
          </w:p>
          <w:p w:rsidR="002602B3" w:rsidRPr="003A68AB" w:rsidRDefault="003A68AB" w:rsidP="003A68AB">
            <w:r>
              <w:rPr>
                <w:rFonts w:ascii="宋体" w:hAnsi="宋体" w:hint="eastAsia"/>
              </w:rPr>
              <w:t>2.</w:t>
            </w:r>
            <w:r w:rsidR="002602B3" w:rsidRPr="00840191">
              <w:rPr>
                <w:rFonts w:ascii="宋体" w:hAnsi="宋体" w:hint="eastAsia"/>
              </w:rPr>
              <w:t>回园实践拍摄教学录像交流分享</w:t>
            </w:r>
          </w:p>
          <w:p w:rsidR="003A68AB" w:rsidRDefault="003A68AB" w:rsidP="003A68A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利用假期完成</w:t>
            </w:r>
            <w:r>
              <w:rPr>
                <w:rFonts w:hint="eastAsia"/>
              </w:rPr>
              <w:t>《幼儿园社会</w:t>
            </w:r>
            <w:r w:rsidRPr="00591B2F">
              <w:rPr>
                <w:rFonts w:hint="eastAsia"/>
              </w:rPr>
              <w:t>领域教育精要——关键经验与活动指导</w:t>
            </w:r>
            <w:r>
              <w:rPr>
                <w:rFonts w:hint="eastAsia"/>
              </w:rPr>
              <w:t>》</w:t>
            </w:r>
            <w:r w:rsidR="00F72FFF">
              <w:rPr>
                <w:rFonts w:hint="eastAsia"/>
              </w:rPr>
              <w:t>全书</w:t>
            </w:r>
            <w:r>
              <w:rPr>
                <w:rFonts w:hint="eastAsia"/>
              </w:rPr>
              <w:t>阅读</w:t>
            </w:r>
            <w:r w:rsidR="00F72FFF">
              <w:rPr>
                <w:rFonts w:hint="eastAsia"/>
              </w:rPr>
              <w:t>并撰写心得体会</w:t>
            </w:r>
          </w:p>
          <w:p w:rsidR="002137F0" w:rsidRDefault="002137F0" w:rsidP="003A68AB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收集幼儿园社会优秀教学活动</w:t>
            </w:r>
            <w:bookmarkStart w:id="0" w:name="_GoBack"/>
            <w:bookmarkEnd w:id="0"/>
          </w:p>
        </w:tc>
      </w:tr>
    </w:tbl>
    <w:p w:rsidR="002602B3" w:rsidRDefault="002602B3" w:rsidP="002602B3">
      <w:pPr>
        <w:spacing w:beforeLines="50" w:before="156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</w:t>
      </w:r>
      <w:r>
        <w:rPr>
          <w:rFonts w:hint="eastAsia"/>
        </w:rPr>
        <w:t>建邺区教师发展中心</w:t>
      </w:r>
      <w:r>
        <w:rPr>
          <w:rFonts w:hint="eastAsia"/>
        </w:rPr>
        <w:t xml:space="preserve">     2016</w:t>
      </w:r>
      <w:r>
        <w:rPr>
          <w:rFonts w:hint="eastAsia"/>
        </w:rPr>
        <w:t>、</w:t>
      </w:r>
      <w:r>
        <w:rPr>
          <w:rFonts w:hint="eastAsia"/>
        </w:rPr>
        <w:t>11</w:t>
      </w:r>
    </w:p>
    <w:p w:rsidR="004200EA" w:rsidRDefault="004200EA"/>
    <w:sectPr w:rsidR="004200EA" w:rsidSect="00E7091D"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B1" w:rsidRDefault="00B56FB1" w:rsidP="002602B3">
      <w:r>
        <w:separator/>
      </w:r>
    </w:p>
  </w:endnote>
  <w:endnote w:type="continuationSeparator" w:id="0">
    <w:p w:rsidR="00B56FB1" w:rsidRDefault="00B56FB1" w:rsidP="0026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B1" w:rsidRDefault="00B56FB1" w:rsidP="002602B3">
      <w:r>
        <w:separator/>
      </w:r>
    </w:p>
  </w:footnote>
  <w:footnote w:type="continuationSeparator" w:id="0">
    <w:p w:rsidR="00B56FB1" w:rsidRDefault="00B56FB1" w:rsidP="0026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8AC"/>
    <w:multiLevelType w:val="hybridMultilevel"/>
    <w:tmpl w:val="37CCF51A"/>
    <w:lvl w:ilvl="0" w:tplc="1F346ABE">
      <w:start w:val="1"/>
      <w:numFmt w:val="none"/>
      <w:lvlText w:val="一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5402BF"/>
    <w:multiLevelType w:val="hybridMultilevel"/>
    <w:tmpl w:val="4A762402"/>
    <w:lvl w:ilvl="0" w:tplc="32B23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F021BB"/>
    <w:multiLevelType w:val="hybridMultilevel"/>
    <w:tmpl w:val="59CE957A"/>
    <w:lvl w:ilvl="0" w:tplc="1F346ABE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084375"/>
    <w:multiLevelType w:val="hybridMultilevel"/>
    <w:tmpl w:val="E1262A38"/>
    <w:lvl w:ilvl="0" w:tplc="0906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510F13"/>
    <w:multiLevelType w:val="hybridMultilevel"/>
    <w:tmpl w:val="8426060E"/>
    <w:lvl w:ilvl="0" w:tplc="F51CF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14"/>
    <w:rsid w:val="002137F0"/>
    <w:rsid w:val="002602B3"/>
    <w:rsid w:val="00390C8B"/>
    <w:rsid w:val="003A68AB"/>
    <w:rsid w:val="004200EA"/>
    <w:rsid w:val="005029CA"/>
    <w:rsid w:val="005B123F"/>
    <w:rsid w:val="006C0F9C"/>
    <w:rsid w:val="00803DCF"/>
    <w:rsid w:val="009119E3"/>
    <w:rsid w:val="009E45FE"/>
    <w:rsid w:val="00B56FB1"/>
    <w:rsid w:val="00B9700B"/>
    <w:rsid w:val="00DB5D14"/>
    <w:rsid w:val="00F16C40"/>
    <w:rsid w:val="00F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1063F"/>
  <w15:chartTrackingRefBased/>
  <w15:docId w15:val="{09FB7800-D5B0-4D6D-B576-6E061DA8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02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0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02B3"/>
    <w:rPr>
      <w:sz w:val="18"/>
      <w:szCs w:val="18"/>
    </w:rPr>
  </w:style>
  <w:style w:type="paragraph" w:styleId="a7">
    <w:name w:val="List Paragraph"/>
    <w:basedOn w:val="a"/>
    <w:uiPriority w:val="34"/>
    <w:qFormat/>
    <w:rsid w:val="00911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2016-11-07T03:31:00Z</dcterms:created>
  <dcterms:modified xsi:type="dcterms:W3CDTF">2016-11-07T08:18:00Z</dcterms:modified>
</cp:coreProperties>
</file>