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南京市生态科技岛</w:t>
      </w:r>
      <w:r>
        <w:rPr>
          <w:rFonts w:ascii="黑体" w:hAnsi="黑体" w:eastAsia="黑体"/>
          <w:sz w:val="44"/>
          <w:szCs w:val="44"/>
        </w:rPr>
        <w:t>小学</w:t>
      </w:r>
    </w:p>
    <w:p>
      <w:pPr>
        <w:pStyle w:val="4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——202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3三</w:t>
      </w:r>
      <w:r>
        <w:rPr>
          <w:rFonts w:hint="eastAsia" w:ascii="黑体" w:hAnsi="黑体" w:eastAsia="黑体"/>
          <w:sz w:val="44"/>
          <w:szCs w:val="44"/>
        </w:rPr>
        <w:t>、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五</w:t>
      </w:r>
      <w:r>
        <w:rPr>
          <w:rFonts w:hint="eastAsia" w:ascii="黑体" w:hAnsi="黑体" w:eastAsia="黑体"/>
          <w:sz w:val="44"/>
          <w:szCs w:val="44"/>
        </w:rPr>
        <w:t>年级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下</w:t>
      </w:r>
      <w:bookmarkStart w:id="0" w:name="_GoBack"/>
      <w:bookmarkEnd w:id="0"/>
    </w:p>
    <w:p>
      <w:pPr>
        <w:pStyle w:val="4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美术期末考核方案</w:t>
      </w:r>
    </w:p>
    <w:p>
      <w:pPr>
        <w:jc w:val="center"/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br w:type="textWrapping"/>
      </w:r>
      <w:r>
        <w:rPr>
          <w:rFonts w:asciiTheme="minorEastAsia" w:hAnsiTheme="minorEastAsia"/>
          <w:b/>
          <w:sz w:val="28"/>
          <w:szCs w:val="28"/>
        </w:rPr>
        <w:t>一、考核指导思想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《新课程标准》“为学生全面发展而评价”的理念要求我们构建一种全面的、重过程、重创新的美术教学体系,评价要以教学目标为依据,注意对学生学习目的、态度、审美意识的评价,注意学生想象力和创造力的“评价”。美术课程评价是促进学生全面发展,改进教师的教学,促进美术课堂不断发展的重要环节。通过科学的发展性评价有利于发挥学生主体性作用,促进学生个性的发展,强化评价的发展功能及内在激励作用,积极改善课程设计,完善教学过程,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从而有效地促进学生的发展。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b/>
          <w:sz w:val="28"/>
          <w:szCs w:val="28"/>
        </w:rPr>
        <w:t>二、考核目的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通过对学生学习效果的评价,使学生了解自己的进步以及不足的地方,激发学生的学习兴趣,进一步培养学生的动手能力和想像创造能力。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b/>
          <w:sz w:val="28"/>
          <w:szCs w:val="28"/>
        </w:rPr>
        <w:t>三、考核的方法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b/>
          <w:sz w:val="24"/>
          <w:szCs w:val="24"/>
        </w:rPr>
        <w:t>比分安排: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b/>
          <w:sz w:val="24"/>
          <w:szCs w:val="24"/>
        </w:rPr>
        <w:t>1、平时成绩 (50%)</w:t>
      </w:r>
      <w:r>
        <w:rPr>
          <w:rFonts w:asciiTheme="minorEastAsia" w:hAnsiTheme="minorEastAsia"/>
          <w:b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平时成绩以平时作业来考评。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平时作业:</w:t>
      </w:r>
    </w:p>
    <w:p>
      <w:pPr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</w:t>
      </w:r>
      <w:r>
        <w:rPr>
          <w:rFonts w:asciiTheme="minorEastAsia" w:hAnsiTheme="minorEastAsia"/>
          <w:sz w:val="24"/>
          <w:szCs w:val="24"/>
        </w:rPr>
        <w:t>、作业能按时完成,效果良好。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b、能安全正确地使用材料和工具。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c、作业表现出大胆的想象和创新。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d、构思巧妙,造型独特。</w:t>
      </w:r>
    </w:p>
    <w:p/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2、课堂常规 (10%)</w:t>
      </w:r>
    </w:p>
    <w:p>
      <w:pPr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学生工具材料佩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带</w:t>
      </w:r>
      <w:r>
        <w:rPr>
          <w:rFonts w:asciiTheme="minorEastAsia" w:hAnsiTheme="minorEastAsia"/>
          <w:sz w:val="24"/>
          <w:szCs w:val="24"/>
        </w:rPr>
        <w:t>的齐全: 教师将各项内容与平时教学结合起来,对于每节课需要的材料随时考查,以优良进行评价。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课堂表现:各小组队员之间对每节课的课堂表现,做出一个等级评价,表现好的同学给予“优”鼓励,其他以“良”评价。</w:t>
      </w:r>
    </w:p>
    <w:p>
      <w:pPr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b/>
          <w:sz w:val="24"/>
          <w:szCs w:val="24"/>
        </w:rPr>
        <w:t>3、期末考查 (40%)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美术成绩以平时为主,期末为辅,既要看结果,更注重看过程,以减轻学生期终的课业负担与心理压力,提高平时课堂效率。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期末成绩的评定方案在开学时就向全体学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生公布,使他们在开学时就有一个明确的学习目标和努力的方向。</w:t>
      </w:r>
    </w:p>
    <w:p>
      <w:pPr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测评</w:t>
      </w:r>
      <w:r>
        <w:rPr>
          <w:rFonts w:asciiTheme="minorEastAsia" w:hAnsiTheme="minorEastAsia"/>
          <w:sz w:val="24"/>
          <w:szCs w:val="24"/>
        </w:rPr>
        <w:t>是以理论知识与绘画(手工)技能为测评为内容。</w:t>
      </w:r>
    </w:p>
    <w:p>
      <w:pPr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绘画达到以下三个条件为优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A、符合主题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B、画面饱满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C、色彩鲜艳</w:t>
      </w:r>
      <w:r>
        <w:rPr>
          <w:rFonts w:asciiTheme="minorEastAsia" w:hAnsiTheme="minorEastAsia"/>
          <w:sz w:val="24"/>
          <w:szCs w:val="24"/>
        </w:rPr>
        <w:br w:type="textWrapping"/>
      </w:r>
    </w:p>
    <w:p>
      <w:pPr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达到以下条件加一等级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A、内容有创意,与众不同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B、技法娴熟,造型生动</w:t>
      </w:r>
      <w:r>
        <w:rPr>
          <w:rFonts w:asciiTheme="minorEastAsia" w:hAnsiTheme="minorEastAsia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ODAxMWJjODFlYTlmNzJkYTA1ZmZmNTg5YTRmZDcifQ=="/>
  </w:docVars>
  <w:rsids>
    <w:rsidRoot w:val="000B7C7D"/>
    <w:rsid w:val="000B7C7D"/>
    <w:rsid w:val="000D60A0"/>
    <w:rsid w:val="002346CB"/>
    <w:rsid w:val="0042644B"/>
    <w:rsid w:val="004F4F22"/>
    <w:rsid w:val="00980706"/>
    <w:rsid w:val="00A26498"/>
    <w:rsid w:val="00E43947"/>
    <w:rsid w:val="00EC5760"/>
    <w:rsid w:val="335E413A"/>
    <w:rsid w:val="37083DB7"/>
    <w:rsid w:val="39931A38"/>
    <w:rsid w:val="78BE45F1"/>
    <w:rsid w:val="78F8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726</Words>
  <Characters>744</Characters>
  <Lines>5</Lines>
  <Paragraphs>1</Paragraphs>
  <TotalTime>16</TotalTime>
  <ScaleCrop>false</ScaleCrop>
  <LinksUpToDate>false</LinksUpToDate>
  <CharactersWithSpaces>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2020-12-27T23:58:00Z</dcterms:created>
  <dc:creator>admin</dc:creator>
  <cp:lastModifiedBy>admin</cp:lastModifiedBy>
  <dcterms:modified xsi:type="dcterms:W3CDTF">2023-06-16T00:20:23Z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95318AABF7F848E594950CD3C0A8C126</vt:lpwstr>
  </property>
</Properties>
</file>