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pacing w:val="100"/>
          <w:sz w:val="44"/>
        </w:rPr>
      </w:pPr>
      <w:bookmarkStart w:id="0" w:name="_Hlk99041712"/>
      <w:bookmarkEnd w:id="0"/>
      <w:r>
        <w:rPr>
          <w:b/>
          <w:bCs/>
          <w:spacing w:val="100"/>
          <w:sz w:val="44"/>
        </w:rPr>
        <w:t>江苏省优质幼儿园复审</w:t>
      </w:r>
    </w:p>
    <w:p>
      <w:pPr>
        <w:jc w:val="center"/>
        <w:rPr>
          <w:rFonts w:eastAsia="华文中宋"/>
          <w:b/>
          <w:sz w:val="48"/>
          <w:szCs w:val="48"/>
        </w:rPr>
      </w:pPr>
    </w:p>
    <w:p>
      <w:pPr>
        <w:jc w:val="center"/>
        <w:rPr>
          <w:b/>
          <w:sz w:val="84"/>
          <w:szCs w:val="120"/>
        </w:rPr>
      </w:pPr>
      <w:r>
        <w:rPr>
          <w:b/>
          <w:sz w:val="84"/>
          <w:szCs w:val="120"/>
        </w:rPr>
        <w:t>自   评   表</w:t>
      </w:r>
    </w:p>
    <w:p>
      <w:pPr>
        <w:jc w:val="center"/>
        <w:rPr>
          <w:rFonts w:eastAsia="仿宋_GB2312"/>
          <w:sz w:val="48"/>
        </w:rPr>
      </w:pPr>
    </w:p>
    <w:p>
      <w:pPr>
        <w:jc w:val="center"/>
        <w:rPr>
          <w:rFonts w:eastAsia="仿宋_GB2312"/>
          <w:sz w:val="48"/>
        </w:rPr>
      </w:pPr>
    </w:p>
    <w:p>
      <w:pPr>
        <w:jc w:val="center"/>
        <w:rPr>
          <w:rFonts w:eastAsia="仿宋_GB2312"/>
          <w:sz w:val="48"/>
        </w:rPr>
      </w:pPr>
    </w:p>
    <w:p>
      <w:pPr>
        <w:jc w:val="center"/>
        <w:rPr>
          <w:rFonts w:eastAsia="仿宋_GB2312"/>
          <w:sz w:val="48"/>
        </w:rPr>
      </w:pPr>
    </w:p>
    <w:p>
      <w:pPr>
        <w:spacing w:before="240" w:line="400" w:lineRule="exact"/>
        <w:ind w:firstLine="1888" w:firstLineChars="516"/>
        <w:jc w:val="left"/>
        <w:rPr>
          <w:sz w:val="28"/>
          <w:szCs w:val="28"/>
        </w:rPr>
      </w:pPr>
      <w:r>
        <w:rPr>
          <w:spacing w:val="43"/>
          <w:kern w:val="0"/>
          <w:sz w:val="28"/>
          <w:szCs w:val="28"/>
          <w:fitText w:val="1920" w:id="144442491"/>
        </w:rPr>
        <w:t xml:space="preserve">幼  儿  </w:t>
      </w:r>
      <w:r>
        <w:rPr>
          <w:spacing w:val="2"/>
          <w:kern w:val="0"/>
          <w:sz w:val="28"/>
          <w:szCs w:val="28"/>
          <w:fitText w:val="1920" w:id="144442491"/>
        </w:rPr>
        <w:t>园</w:t>
      </w:r>
      <w:r>
        <w:rPr>
          <w:spacing w:val="-16"/>
          <w:sz w:val="28"/>
          <w:szCs w:val="28"/>
          <w:u w:val="single"/>
        </w:rPr>
        <w:t xml:space="preserve"> </w:t>
      </w:r>
      <w:r>
        <w:rPr>
          <w:rFonts w:hint="eastAsia"/>
          <w:spacing w:val="-16"/>
          <w:sz w:val="28"/>
          <w:szCs w:val="28"/>
          <w:u w:val="single"/>
          <w:lang w:val="en-US" w:eastAsia="zh-CN"/>
        </w:rPr>
        <w:t xml:space="preserve">南京伊顿慧智金域缇香幼儿园 </w:t>
      </w:r>
      <w:r>
        <w:rPr>
          <w:sz w:val="28"/>
          <w:szCs w:val="28"/>
        </w:rPr>
        <w:t>（公章）</w:t>
      </w:r>
    </w:p>
    <w:p>
      <w:pPr>
        <w:spacing w:before="240" w:line="400" w:lineRule="exact"/>
        <w:ind w:firstLine="1904" w:firstLineChars="680"/>
        <w:jc w:val="left"/>
        <w:rPr>
          <w:rFonts w:hint="default"/>
          <w:sz w:val="28"/>
          <w:szCs w:val="28"/>
          <w:u w:val="single"/>
          <w:lang w:val="en-US"/>
        </w:rPr>
      </w:pPr>
      <w:r>
        <w:rPr>
          <w:sz w:val="28"/>
          <w:szCs w:val="28"/>
        </w:rPr>
        <w:t>园</w:t>
      </w:r>
      <w:r>
        <w:rPr>
          <w:rFonts w:hint="eastAsia"/>
          <w:sz w:val="28"/>
          <w:szCs w:val="28"/>
          <w:lang w:val="en-US" w:eastAsia="zh-CN"/>
        </w:rPr>
        <w:t xml:space="preserve">    </w:t>
      </w:r>
      <w:r>
        <w:rPr>
          <w:sz w:val="28"/>
          <w:szCs w:val="28"/>
        </w:rPr>
        <w:t>长</w:t>
      </w:r>
      <w:r>
        <w:rPr>
          <w:rFonts w:hint="eastAsia"/>
          <w:sz w:val="28"/>
          <w:szCs w:val="28"/>
          <w:lang w:val="en-US" w:eastAsia="zh-CN"/>
        </w:rPr>
        <w:t xml:space="preserve">      </w:t>
      </w:r>
      <w:r>
        <w:rPr>
          <w:rFonts w:hint="eastAsia"/>
          <w:sz w:val="28"/>
          <w:szCs w:val="28"/>
          <w:u w:val="single"/>
          <w:lang w:val="en-US" w:eastAsia="zh-CN"/>
        </w:rPr>
        <w:t xml:space="preserve">张灵芝               </w:t>
      </w:r>
    </w:p>
    <w:p>
      <w:pPr>
        <w:spacing w:before="240" w:line="400" w:lineRule="exact"/>
        <w:ind w:firstLine="1904" w:firstLineChars="680"/>
        <w:rPr>
          <w:sz w:val="28"/>
          <w:szCs w:val="28"/>
        </w:rPr>
      </w:pPr>
      <w:r>
        <w:rPr>
          <w:sz w:val="28"/>
          <w:szCs w:val="28"/>
        </w:rPr>
        <w:t>县级主管部门</w:t>
      </w:r>
      <w:r>
        <w:rPr>
          <w:rFonts w:hint="eastAsia"/>
          <w:sz w:val="28"/>
          <w:szCs w:val="28"/>
          <w:lang w:val="en-US" w:eastAsia="zh-CN"/>
        </w:rPr>
        <w:t xml:space="preserve">  </w:t>
      </w:r>
      <w:r>
        <w:rPr>
          <w:rFonts w:hint="eastAsia"/>
          <w:sz w:val="28"/>
          <w:szCs w:val="28"/>
          <w:u w:val="single"/>
          <w:lang w:val="en-US" w:eastAsia="zh-CN"/>
        </w:rPr>
        <w:t>建邺区教育局</w:t>
      </w:r>
      <w:r>
        <w:rPr>
          <w:sz w:val="28"/>
          <w:szCs w:val="28"/>
          <w:u w:val="single"/>
        </w:rPr>
        <w:t xml:space="preserve">        </w:t>
      </w:r>
      <w:r>
        <w:rPr>
          <w:rFonts w:hint="eastAsia"/>
          <w:sz w:val="28"/>
          <w:szCs w:val="28"/>
          <w:u w:val="single"/>
          <w:lang w:val="en-US" w:eastAsia="zh-CN"/>
        </w:rPr>
        <w:t xml:space="preserve"> </w:t>
      </w:r>
      <w:r>
        <w:rPr>
          <w:sz w:val="28"/>
          <w:szCs w:val="28"/>
        </w:rPr>
        <w:t>（公章）</w:t>
      </w:r>
    </w:p>
    <w:p>
      <w:pPr>
        <w:spacing w:before="240" w:line="400" w:lineRule="exact"/>
        <w:ind w:firstLine="1904" w:firstLineChars="680"/>
        <w:rPr>
          <w:rFonts w:hint="default" w:eastAsia="宋体"/>
          <w:sz w:val="36"/>
          <w:lang w:val="en-US" w:eastAsia="zh-CN"/>
        </w:rPr>
      </w:pPr>
      <w:r>
        <w:rPr>
          <w:sz w:val="28"/>
          <w:szCs w:val="28"/>
        </w:rPr>
        <w:t>填  报 时 间</w:t>
      </w:r>
      <w:r>
        <w:rPr>
          <w:rFonts w:hint="eastAsia"/>
          <w:sz w:val="28"/>
          <w:szCs w:val="28"/>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en-US" w:eastAsia="zh-CN"/>
        </w:rPr>
        <w:t>2022.3.31</w:t>
      </w:r>
      <w:r>
        <w:rPr>
          <w:rFonts w:hint="eastAsia" w:asciiTheme="minorEastAsia" w:hAnsiTheme="minorEastAsia" w:eastAsiaTheme="minorEastAsia" w:cstheme="minorEastAsia"/>
          <w:sz w:val="24"/>
          <w:szCs w:val="24"/>
          <w:u w:val="single"/>
        </w:rPr>
        <w:t xml:space="preserve">  </w:t>
      </w:r>
      <w:r>
        <w:rPr>
          <w:sz w:val="24"/>
          <w:szCs w:val="24"/>
          <w:u w:val="single"/>
        </w:rPr>
        <w:t xml:space="preserve">  </w:t>
      </w:r>
      <w:r>
        <w:rPr>
          <w:rFonts w:hint="eastAsia"/>
          <w:sz w:val="24"/>
          <w:szCs w:val="24"/>
          <w:u w:val="single"/>
          <w:lang w:val="en-US" w:eastAsia="zh-CN"/>
        </w:rPr>
        <w:t xml:space="preserve">    </w:t>
      </w:r>
      <w:r>
        <w:rPr>
          <w:rFonts w:hint="eastAsia"/>
          <w:sz w:val="28"/>
          <w:szCs w:val="28"/>
          <w:u w:val="single"/>
          <w:lang w:val="en-US" w:eastAsia="zh-CN"/>
        </w:rPr>
        <w:t xml:space="preserve">      </w:t>
      </w:r>
    </w:p>
    <w:p>
      <w:pPr>
        <w:pStyle w:val="4"/>
        <w:ind w:left="5250"/>
        <w:jc w:val="center"/>
        <w:rPr>
          <w:rFonts w:eastAsia="仿宋_GB2312"/>
          <w:sz w:val="36"/>
        </w:rPr>
      </w:pPr>
    </w:p>
    <w:p>
      <w:pPr>
        <w:pStyle w:val="4"/>
        <w:ind w:left="0" w:leftChars="0"/>
        <w:jc w:val="center"/>
        <w:rPr>
          <w:rFonts w:eastAsia="华文中宋"/>
          <w:b/>
          <w:sz w:val="36"/>
          <w:szCs w:val="36"/>
        </w:rPr>
      </w:pPr>
      <w:r>
        <w:rPr>
          <w:rFonts w:eastAsia="华文中宋"/>
          <w:b/>
          <w:sz w:val="36"/>
          <w:szCs w:val="36"/>
        </w:rPr>
        <w:t>江苏省教育评估院制</w:t>
      </w:r>
    </w:p>
    <w:p>
      <w:pPr>
        <w:jc w:val="center"/>
      </w:pPr>
    </w:p>
    <w:p>
      <w:pPr>
        <w:jc w:val="center"/>
      </w:pPr>
    </w:p>
    <w:p>
      <w:pPr>
        <w:jc w:val="center"/>
        <w:rPr>
          <w:rFonts w:eastAsia="华文中宋"/>
          <w:b/>
          <w:sz w:val="36"/>
          <w:szCs w:val="36"/>
        </w:rPr>
        <w:sectPr>
          <w:footerReference r:id="rId3" w:type="default"/>
          <w:pgSz w:w="11906" w:h="16838"/>
          <w:pgMar w:top="2098" w:right="1531" w:bottom="1701" w:left="1531" w:header="851" w:footer="850"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jc w:val="center"/>
        <w:rPr>
          <w:rFonts w:eastAsia="华文中宋"/>
          <w:b/>
          <w:sz w:val="36"/>
          <w:szCs w:val="36"/>
        </w:rPr>
      </w:pPr>
      <w:r>
        <w:rPr>
          <w:rFonts w:eastAsia="华文中宋"/>
          <w:b/>
          <w:sz w:val="36"/>
          <w:szCs w:val="36"/>
        </w:rPr>
        <w:t>填  表  说  明</w:t>
      </w:r>
    </w:p>
    <w:p>
      <w:pPr>
        <w:spacing w:line="400" w:lineRule="exact"/>
        <w:ind w:firstLine="480" w:firstLineChars="200"/>
        <w:rPr>
          <w:sz w:val="24"/>
        </w:rPr>
      </w:pPr>
    </w:p>
    <w:p>
      <w:pPr>
        <w:spacing w:line="400" w:lineRule="exact"/>
        <w:ind w:firstLine="480" w:firstLineChars="200"/>
        <w:rPr>
          <w:sz w:val="24"/>
        </w:rPr>
      </w:pPr>
      <w:r>
        <w:rPr>
          <w:sz w:val="24"/>
        </w:rPr>
        <w:t>1．</w:t>
      </w:r>
      <w:r>
        <w:rPr>
          <w:sz w:val="28"/>
        </w:rPr>
        <w:t>“</w:t>
      </w:r>
      <w:r>
        <w:rPr>
          <w:sz w:val="24"/>
        </w:rPr>
        <w:t>江苏省优质幼儿园复审自评表”是省优质幼儿园复审的基础材料，请按照有关文件精神和复审要求认真、如实、逐项填写，核对无误。所有信息截止时间为申报截止日前。填报数据与当年年报表有出入的应详细说明。</w:t>
      </w:r>
    </w:p>
    <w:p>
      <w:pPr>
        <w:spacing w:line="400" w:lineRule="exact"/>
        <w:ind w:firstLine="480" w:firstLineChars="200"/>
        <w:rPr>
          <w:sz w:val="24"/>
        </w:rPr>
      </w:pPr>
      <w:r>
        <w:rPr>
          <w:sz w:val="24"/>
        </w:rPr>
        <w:t>2．自评报告字数一般在2000字左右，主要包括复审迎评的工作情况、近几年发展的主要成绩、存在的主要问题及解决措施。</w:t>
      </w:r>
    </w:p>
    <w:p>
      <w:pPr>
        <w:spacing w:line="400" w:lineRule="exact"/>
        <w:ind w:firstLine="480" w:firstLineChars="200"/>
        <w:rPr>
          <w:sz w:val="24"/>
        </w:rPr>
      </w:pPr>
      <w:r>
        <w:rPr>
          <w:bCs/>
          <w:sz w:val="24"/>
        </w:rPr>
        <w:t>3．分项自评设有“自评概述”的，请紧扣评分细则认真总结，</w:t>
      </w:r>
      <w:r>
        <w:rPr>
          <w:spacing w:val="-8"/>
          <w:sz w:val="24"/>
        </w:rPr>
        <w:t>内容要具体，重点要突出，语言要简练。设有“自评数据”的，</w:t>
      </w:r>
      <w:r>
        <w:rPr>
          <w:bCs/>
          <w:sz w:val="24"/>
        </w:rPr>
        <w:t>请仔细阅读数据项，严格按要求填写，注意单位和小数点要求。“佐证附件”请根据需要如实提供必要的材料，力求少而精。“佐证附件”分别随相关复审指标编排装订，并在目录中显示题目。</w:t>
      </w:r>
    </w:p>
    <w:p>
      <w:pPr>
        <w:spacing w:line="400" w:lineRule="exact"/>
        <w:ind w:firstLine="480" w:firstLineChars="200"/>
        <w:rPr>
          <w:sz w:val="24"/>
        </w:rPr>
      </w:pPr>
      <w:r>
        <w:rPr>
          <w:sz w:val="24"/>
        </w:rPr>
        <w:t>4.文本一般不要自行调整页面设置，</w:t>
      </w:r>
      <w:r>
        <w:rPr>
          <w:bCs/>
          <w:sz w:val="24"/>
        </w:rPr>
        <w:t>文字框填写不下可延长，但需保持文本的规范、美观。</w:t>
      </w:r>
      <w:r>
        <w:rPr>
          <w:sz w:val="24"/>
        </w:rPr>
        <w:t>封面及文本均无需彩印或高档纸张印刷。</w:t>
      </w:r>
    </w:p>
    <w:p>
      <w:pPr>
        <w:spacing w:line="400" w:lineRule="exact"/>
        <w:ind w:firstLine="480" w:firstLineChars="200"/>
        <w:rPr>
          <w:sz w:val="24"/>
        </w:rPr>
      </w:pPr>
      <w:r>
        <w:rPr>
          <w:sz w:val="24"/>
        </w:rPr>
        <w:t>5．</w:t>
      </w:r>
      <w:r>
        <w:rPr>
          <w:spacing w:val="-8"/>
          <w:sz w:val="24"/>
        </w:rPr>
        <w:t>本表请打印</w:t>
      </w:r>
      <w:r>
        <w:rPr>
          <w:sz w:val="24"/>
        </w:rPr>
        <w:t>5份。</w:t>
      </w:r>
      <w:r>
        <w:rPr>
          <w:spacing w:val="-8"/>
          <w:sz w:val="24"/>
        </w:rPr>
        <w:t>开本为A4纸，文字一般为小4号宋体、行距为固定值20，可双面打印</w:t>
      </w:r>
      <w:r>
        <w:rPr>
          <w:sz w:val="24"/>
        </w:rPr>
        <w:t>。</w:t>
      </w:r>
      <w:r>
        <w:rPr>
          <w:bCs/>
          <w:sz w:val="24"/>
        </w:rPr>
        <w:t>电子文本一律用word文件制作,并由设区市教育局有关部门打包发电子邮箱</w:t>
      </w:r>
      <w:r>
        <w:rPr>
          <w:b/>
          <w:sz w:val="24"/>
        </w:rPr>
        <w:t>jsyz08@163.com</w:t>
      </w:r>
      <w:r>
        <w:rPr>
          <w:sz w:val="24"/>
        </w:rPr>
        <w:t>。</w:t>
      </w:r>
    </w:p>
    <w:p>
      <w:pPr>
        <w:spacing w:line="400" w:lineRule="exact"/>
        <w:ind w:firstLine="480" w:firstLineChars="200"/>
        <w:rPr>
          <w:sz w:val="24"/>
        </w:rPr>
      </w:pPr>
      <w:r>
        <w:rPr>
          <w:sz w:val="24"/>
        </w:rPr>
        <w:t>6.县（市、区）教育主管部门应对自评表及附表的内容、数据认真审核、校正并盖章。</w:t>
      </w:r>
    </w:p>
    <w:p>
      <w:pPr>
        <w:spacing w:line="400" w:lineRule="exact"/>
        <w:ind w:firstLine="480" w:firstLineChars="200"/>
        <w:rPr>
          <w:sz w:val="24"/>
        </w:rPr>
      </w:pP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7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0" w:hRule="atLeast"/>
          <w:jc w:val="center"/>
        </w:trPr>
        <w:tc>
          <w:tcPr>
            <w:tcW w:w="8715" w:type="dxa"/>
            <w:vAlign w:val="center"/>
          </w:tcPr>
          <w:p>
            <w:pPr>
              <w:spacing w:line="400" w:lineRule="exact"/>
              <w:ind w:firstLine="562" w:firstLineChars="200"/>
              <w:rPr>
                <w:rFonts w:eastAsia="楷体_GB2312"/>
                <w:b/>
                <w:sz w:val="28"/>
                <w:szCs w:val="28"/>
              </w:rPr>
            </w:pPr>
            <w:r>
              <w:rPr>
                <w:rFonts w:eastAsia="楷体_GB2312"/>
                <w:b/>
                <w:sz w:val="28"/>
                <w:szCs w:val="28"/>
              </w:rPr>
              <w:t>本人认真阅读了《自评表》及附表的全部内容，完全明白虚假信息对幼儿园评估的危害性。现郑重确认：所有内容完全真实，如有失实，愿承担全部责任。</w:t>
            </w:r>
          </w:p>
          <w:p>
            <w:pPr>
              <w:spacing w:line="400" w:lineRule="exact"/>
              <w:ind w:firstLine="5060" w:firstLineChars="1800"/>
              <w:rPr>
                <w:rFonts w:eastAsia="楷体_GB2312"/>
                <w:b/>
                <w:sz w:val="28"/>
                <w:szCs w:val="28"/>
              </w:rPr>
            </w:pPr>
          </w:p>
          <w:p>
            <w:pPr>
              <w:spacing w:line="400" w:lineRule="exact"/>
              <w:ind w:firstLine="2951" w:firstLineChars="1050"/>
              <w:rPr>
                <w:rFonts w:eastAsia="楷体_GB2312"/>
                <w:b/>
                <w:sz w:val="28"/>
                <w:szCs w:val="28"/>
              </w:rPr>
            </w:pPr>
            <w:r>
              <w:rPr>
                <w:rFonts w:eastAsia="楷体_GB2312"/>
                <w:b/>
                <w:sz w:val="28"/>
                <w:szCs w:val="28"/>
              </w:rPr>
              <w:t>幼儿园园长（签名）</w:t>
            </w:r>
            <w:r>
              <w:rPr>
                <w:rFonts w:eastAsia="楷体_GB2312"/>
                <w:b/>
                <w:sz w:val="28"/>
                <w:szCs w:val="28"/>
                <w:u w:val="single"/>
              </w:rPr>
              <w:t xml:space="preserve">               </w:t>
            </w:r>
            <w:r>
              <w:rPr>
                <w:rFonts w:eastAsia="楷体_GB2312"/>
                <w:b/>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22" w:hRule="atLeast"/>
          <w:jc w:val="center"/>
        </w:trPr>
        <w:tc>
          <w:tcPr>
            <w:tcW w:w="8715" w:type="dxa"/>
            <w:vAlign w:val="center"/>
          </w:tcPr>
          <w:p>
            <w:pPr>
              <w:spacing w:line="400" w:lineRule="exact"/>
              <w:ind w:firstLine="562" w:firstLineChars="200"/>
              <w:rPr>
                <w:rFonts w:eastAsia="楷体_GB2312"/>
                <w:b/>
                <w:sz w:val="28"/>
                <w:szCs w:val="28"/>
              </w:rPr>
            </w:pPr>
            <w:r>
              <w:rPr>
                <w:rFonts w:eastAsia="楷体_GB2312"/>
                <w:b/>
                <w:sz w:val="28"/>
                <w:szCs w:val="28"/>
              </w:rPr>
              <w:t>本单位认真审核了《自评表》及附表的全部内容，完全明白虚假信息对幼儿园评估的危害性。现郑重确认：所有内容核实无误，如有失实，愿承担全部责任。</w:t>
            </w:r>
          </w:p>
          <w:p>
            <w:pPr>
              <w:spacing w:line="400" w:lineRule="exact"/>
              <w:ind w:firstLine="1800" w:firstLineChars="750"/>
              <w:rPr>
                <w:sz w:val="24"/>
                <w:u w:val="single"/>
              </w:rPr>
            </w:pPr>
            <w:r>
              <w:rPr>
                <w:sz w:val="24"/>
              </w:rPr>
              <w:t xml:space="preserve">                   </w:t>
            </w:r>
            <w:r>
              <w:rPr>
                <w:rFonts w:eastAsia="楷体_GB2312"/>
                <w:b/>
                <w:sz w:val="28"/>
                <w:szCs w:val="28"/>
              </w:rPr>
              <w:t>县（市、区）教育局（公章）  主管科室负责人（签名）</w:t>
            </w:r>
            <w:r>
              <w:rPr>
                <w:rFonts w:eastAsia="楷体_GB2312"/>
                <w:b/>
                <w:sz w:val="28"/>
                <w:szCs w:val="28"/>
                <w:u w:val="single"/>
              </w:rPr>
              <w:t xml:space="preserve">             </w:t>
            </w:r>
          </w:p>
        </w:tc>
      </w:tr>
    </w:tbl>
    <w:p>
      <w:pPr>
        <w:spacing w:line="560" w:lineRule="exact"/>
        <w:rPr>
          <w:rFonts w:hint="eastAsia" w:eastAsia="华文中宋"/>
          <w:b/>
          <w:sz w:val="36"/>
          <w:szCs w:val="36"/>
          <w:lang w:eastAsia="zh-CN"/>
        </w:rPr>
      </w:pPr>
    </w:p>
    <w:p>
      <w:pPr>
        <w:spacing w:line="560" w:lineRule="exact"/>
        <w:rPr>
          <w:rFonts w:hint="eastAsia" w:eastAsia="华文中宋"/>
          <w:b/>
          <w:sz w:val="36"/>
          <w:szCs w:val="36"/>
          <w:lang w:eastAsia="zh-CN"/>
        </w:rPr>
        <w:sectPr>
          <w:headerReference r:id="rId4" w:type="default"/>
          <w:footerReference r:id="rId5" w:type="default"/>
          <w:pgSz w:w="11906" w:h="16838"/>
          <w:pgMar w:top="2098" w:right="1531" w:bottom="1701" w:left="1531" w:header="851" w:footer="850"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numPr>
          <w:numId w:val="0"/>
        </w:numPr>
        <w:spacing w:line="720" w:lineRule="auto"/>
        <w:ind w:firstLine="3243" w:firstLineChars="900"/>
        <w:jc w:val="both"/>
        <w:rPr>
          <w:rFonts w:eastAsia="华文中宋"/>
          <w:b/>
          <w:sz w:val="36"/>
          <w:szCs w:val="36"/>
        </w:rPr>
      </w:pPr>
      <w:bookmarkStart w:id="1" w:name="_GoBack"/>
      <w:bookmarkEnd w:id="1"/>
      <w:r>
        <w:rPr>
          <w:rFonts w:hint="eastAsia" w:eastAsia="华文中宋"/>
          <w:b/>
          <w:sz w:val="36"/>
          <w:szCs w:val="36"/>
          <w:lang w:eastAsia="zh-CN"/>
        </w:rPr>
        <w:t>一、</w:t>
      </w:r>
      <w:r>
        <w:rPr>
          <w:rFonts w:eastAsia="华文中宋"/>
          <w:b/>
          <w:sz w:val="36"/>
          <w:szCs w:val="36"/>
        </w:rPr>
        <w:t>自评报告</w:t>
      </w:r>
    </w:p>
    <w:tbl>
      <w:tblPr>
        <w:tblStyle w:val="8"/>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87" w:hRule="atLeast"/>
          <w:jc w:val="center"/>
        </w:trPr>
        <w:tc>
          <w:tcPr>
            <w:tcW w:w="8522" w:type="dxa"/>
            <w:tcBorders>
              <w:top w:val="single" w:color="auto" w:sz="12" w:space="0"/>
              <w:left w:val="single" w:color="auto" w:sz="12" w:space="0"/>
              <w:bottom w:val="single" w:color="auto" w:sz="12" w:space="0"/>
              <w:right w:val="single" w:color="auto" w:sz="12" w:space="0"/>
            </w:tcBorders>
          </w:tcPr>
          <w:p>
            <w:pPr>
              <w:spacing w:line="400" w:lineRule="exact"/>
              <w:jc w:val="center"/>
              <w:rPr>
                <w:rFonts w:hint="eastAsia"/>
                <w:b/>
                <w:bCs/>
                <w:sz w:val="30"/>
                <w:szCs w:val="30"/>
              </w:rPr>
            </w:pPr>
            <w:r>
              <w:rPr>
                <w:rFonts w:hint="eastAsia"/>
                <w:b/>
                <w:bCs/>
                <w:sz w:val="30"/>
                <w:szCs w:val="30"/>
                <w:lang w:val="en-US" w:eastAsia="zh-CN"/>
              </w:rPr>
              <w:t>南京市建邺区伊顿金域缇香</w:t>
            </w:r>
            <w:r>
              <w:rPr>
                <w:rFonts w:hint="eastAsia"/>
                <w:b/>
                <w:bCs/>
                <w:sz w:val="30"/>
                <w:szCs w:val="30"/>
              </w:rPr>
              <w:t>幼儿园省优复评工作汇报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rPr>
            </w:pPr>
            <w:r>
              <w:rPr>
                <w:rFonts w:hint="eastAsia"/>
                <w:sz w:val="24"/>
                <w:lang w:val="en-US" w:eastAsia="zh-CN"/>
              </w:rPr>
              <w:t>南京市建邺区伊顿金域缇香</w:t>
            </w:r>
            <w:r>
              <w:rPr>
                <w:rFonts w:hint="eastAsia"/>
                <w:sz w:val="24"/>
              </w:rPr>
              <w:t>幼儿园创建于201</w:t>
            </w:r>
            <w:r>
              <w:rPr>
                <w:rFonts w:hint="eastAsia"/>
                <w:sz w:val="24"/>
                <w:lang w:val="en-US" w:eastAsia="zh-CN"/>
              </w:rPr>
              <w:t>0</w:t>
            </w:r>
            <w:r>
              <w:rPr>
                <w:rFonts w:hint="eastAsia"/>
                <w:sz w:val="24"/>
              </w:rPr>
              <w:t>年9月，位于</w:t>
            </w:r>
            <w:r>
              <w:rPr>
                <w:rFonts w:hint="eastAsia"/>
                <w:sz w:val="24"/>
                <w:lang w:val="en-US" w:eastAsia="zh-CN"/>
              </w:rPr>
              <w:t>建邺区楠溪江东街70号</w:t>
            </w:r>
            <w:r>
              <w:rPr>
                <w:rFonts w:hint="eastAsia"/>
                <w:sz w:val="24"/>
              </w:rPr>
              <w:t>，是由北京伊顿国际教育集团举办的一所民办幼儿园</w:t>
            </w:r>
            <w:r>
              <w:rPr>
                <w:rFonts w:hint="eastAsia"/>
                <w:sz w:val="24"/>
                <w:lang w:eastAsia="zh-CN"/>
              </w:rPr>
              <w:t>，</w:t>
            </w:r>
            <w:r>
              <w:rPr>
                <w:rFonts w:hint="eastAsia"/>
                <w:sz w:val="24"/>
              </w:rPr>
              <w:t>201</w:t>
            </w:r>
            <w:r>
              <w:rPr>
                <w:rFonts w:hint="eastAsia"/>
                <w:sz w:val="24"/>
                <w:lang w:val="en-US" w:eastAsia="zh-CN"/>
              </w:rPr>
              <w:t>6</w:t>
            </w:r>
            <w:r>
              <w:rPr>
                <w:rFonts w:hint="eastAsia"/>
                <w:sz w:val="24"/>
              </w:rPr>
              <w:t>年5月被评为“江苏省优质幼儿园”</w:t>
            </w:r>
            <w:r>
              <w:rPr>
                <w:rFonts w:hint="eastAsia"/>
                <w:sz w:val="24"/>
                <w:lang w:eastAsia="zh-CN"/>
              </w:rPr>
              <w:t>。</w:t>
            </w:r>
            <w:r>
              <w:rPr>
                <w:rFonts w:hint="eastAsia"/>
                <w:sz w:val="24"/>
              </w:rPr>
              <w:t>自办园以来</w:t>
            </w:r>
            <w:r>
              <w:rPr>
                <w:rFonts w:hint="eastAsia"/>
                <w:sz w:val="24"/>
                <w:lang w:eastAsia="zh-CN"/>
              </w:rPr>
              <w:t>，</w:t>
            </w:r>
            <w:r>
              <w:rPr>
                <w:rFonts w:hint="eastAsia"/>
                <w:sz w:val="24"/>
              </w:rPr>
              <w:t>我园认真贯彻《幼儿园教育指导纲要》、《幼儿园工作规程》、《3-6岁儿童学习与发展指南》等文件精神，</w:t>
            </w:r>
            <w:r>
              <w:rPr>
                <w:rFonts w:hint="eastAsia"/>
                <w:sz w:val="24"/>
                <w:lang w:val="en-US" w:eastAsia="zh-CN"/>
              </w:rPr>
              <w:t>秉</w:t>
            </w:r>
            <w:r>
              <w:rPr>
                <w:rFonts w:hint="eastAsia"/>
                <w:sz w:val="24"/>
              </w:rPr>
              <w:t>承"</w:t>
            </w:r>
            <w:r>
              <w:rPr>
                <w:rFonts w:hint="eastAsia"/>
                <w:sz w:val="24"/>
                <w:lang w:val="en-US" w:eastAsia="zh-CN"/>
              </w:rPr>
              <w:t>尊重孩子，促进幼儿全面发展</w:t>
            </w:r>
            <w:r>
              <w:rPr>
                <w:rFonts w:hint="eastAsia"/>
                <w:sz w:val="24"/>
              </w:rPr>
              <w:t>"的办园宗旨，始终如一的坚持</w:t>
            </w:r>
            <w:r>
              <w:rPr>
                <w:rFonts w:hint="eastAsia"/>
                <w:sz w:val="24"/>
                <w:lang w:eastAsia="zh-CN"/>
              </w:rPr>
              <w:t>“</w:t>
            </w:r>
            <w:r>
              <w:rPr>
                <w:rFonts w:hint="eastAsia"/>
                <w:sz w:val="24"/>
                <w:lang w:val="en-US" w:eastAsia="zh-CN"/>
              </w:rPr>
              <w:t>将教育作为一件幸福事</w:t>
            </w:r>
            <w:r>
              <w:rPr>
                <w:rFonts w:hint="eastAsia"/>
                <w:sz w:val="24"/>
                <w:lang w:eastAsia="zh-CN"/>
              </w:rPr>
              <w:t>”</w:t>
            </w:r>
            <w:r>
              <w:rPr>
                <w:rFonts w:hint="eastAsia"/>
                <w:sz w:val="24"/>
                <w:lang w:val="en-US" w:eastAsia="zh-CN"/>
              </w:rPr>
              <w:t>的办园</w:t>
            </w:r>
            <w:r>
              <w:rPr>
                <w:rFonts w:hint="eastAsia"/>
                <w:sz w:val="24"/>
              </w:rPr>
              <w:t>理念，幼儿园一路走来，</w:t>
            </w:r>
            <w:r>
              <w:rPr>
                <w:rFonts w:hint="eastAsia"/>
                <w:sz w:val="24"/>
                <w:lang w:val="en-US" w:eastAsia="zh-CN"/>
              </w:rPr>
              <w:t>在</w:t>
            </w:r>
            <w:r>
              <w:rPr>
                <w:rFonts w:hint="eastAsia"/>
                <w:sz w:val="24"/>
              </w:rPr>
              <w:t>本着</w:t>
            </w:r>
            <w:r>
              <w:rPr>
                <w:rFonts w:hint="eastAsia"/>
                <w:sz w:val="24"/>
                <w:lang w:eastAsia="zh-CN"/>
              </w:rPr>
              <w:t>“</w:t>
            </w:r>
            <w:r>
              <w:rPr>
                <w:rFonts w:hint="eastAsia"/>
                <w:sz w:val="24"/>
                <w:lang w:val="en-US" w:eastAsia="zh-CN"/>
              </w:rPr>
              <w:t>创设优雅环境，打造优质队伍，为幼儿一生的幸福奠定基础</w:t>
            </w:r>
            <w:r>
              <w:rPr>
                <w:rFonts w:hint="eastAsia"/>
                <w:sz w:val="24"/>
                <w:lang w:eastAsia="zh-CN"/>
              </w:rPr>
              <w:t>”</w:t>
            </w:r>
            <w:r>
              <w:rPr>
                <w:rFonts w:hint="eastAsia"/>
                <w:sz w:val="24"/>
                <w:lang w:val="en-US" w:eastAsia="zh-CN"/>
              </w:rPr>
              <w:t>的</w:t>
            </w:r>
            <w:r>
              <w:rPr>
                <w:rFonts w:hint="eastAsia"/>
                <w:sz w:val="24"/>
              </w:rPr>
              <w:t>办园目标以及</w:t>
            </w:r>
            <w:r>
              <w:rPr>
                <w:rFonts w:hint="eastAsia"/>
                <w:sz w:val="24"/>
                <w:lang w:val="en-US" w:eastAsia="zh-CN"/>
              </w:rPr>
              <w:t>培养</w:t>
            </w:r>
            <w:r>
              <w:rPr>
                <w:rFonts w:hint="eastAsia"/>
                <w:sz w:val="24"/>
                <w:lang w:eastAsia="zh-CN"/>
              </w:rPr>
              <w:t>“</w:t>
            </w:r>
            <w:r>
              <w:rPr>
                <w:rFonts w:hint="eastAsia"/>
                <w:sz w:val="24"/>
                <w:szCs w:val="24"/>
                <w:lang w:val="en-US" w:eastAsia="zh-CN"/>
              </w:rPr>
              <w:t>好奇、坚持、自信、责任、尊重、关爱、合作的儿童</w:t>
            </w:r>
            <w:r>
              <w:rPr>
                <w:rFonts w:hint="eastAsia" w:ascii="宋体" w:hAnsi="宋体" w:cs="宋体"/>
                <w:sz w:val="24"/>
                <w:lang w:val="en-US" w:eastAsia="zh-CN"/>
              </w:rPr>
              <w:t>”</w:t>
            </w:r>
            <w:r>
              <w:rPr>
                <w:rFonts w:hint="eastAsia"/>
                <w:sz w:val="24"/>
                <w:lang w:val="en-US" w:eastAsia="zh-CN"/>
              </w:rPr>
              <w:t>为教育</w:t>
            </w:r>
            <w:r>
              <w:rPr>
                <w:rFonts w:hint="eastAsia"/>
                <w:sz w:val="24"/>
              </w:rPr>
              <w:t>目标，全力打造"</w:t>
            </w:r>
            <w:r>
              <w:rPr>
                <w:rFonts w:hint="eastAsia"/>
                <w:sz w:val="24"/>
                <w:lang w:val="en-US" w:eastAsia="zh-CN"/>
              </w:rPr>
              <w:t>幸福七色花</w:t>
            </w:r>
            <w:r>
              <w:rPr>
                <w:rFonts w:hint="eastAsia"/>
                <w:sz w:val="24"/>
              </w:rPr>
              <w:t>"园本课程</w:t>
            </w:r>
            <w:r>
              <w:rPr>
                <w:rFonts w:hint="eastAsia"/>
                <w:sz w:val="24"/>
                <w:lang w:eastAsia="zh-CN"/>
              </w:rPr>
              <w:t>，</w:t>
            </w:r>
            <w:r>
              <w:rPr>
                <w:rFonts w:hint="eastAsia"/>
                <w:sz w:val="24"/>
                <w:lang w:val="en-US" w:eastAsia="zh-CN"/>
              </w:rPr>
              <w:t>与</w:t>
            </w:r>
            <w:r>
              <w:rPr>
                <w:rFonts w:hint="eastAsia"/>
                <w:sz w:val="24"/>
              </w:rPr>
              <w:t>蒙台梭利特色</w:t>
            </w:r>
            <w:r>
              <w:rPr>
                <w:rFonts w:hint="eastAsia"/>
                <w:sz w:val="24"/>
                <w:lang w:val="en-US" w:eastAsia="zh-CN"/>
              </w:rPr>
              <w:t>教育理念相结合</w:t>
            </w:r>
            <w:r>
              <w:rPr>
                <w:rFonts w:hint="eastAsia"/>
                <w:sz w:val="24"/>
              </w:rPr>
              <w:t>，促进幼儿园内涵发展，办园水平不断提高。</w:t>
            </w:r>
          </w:p>
          <w:p>
            <w:pPr>
              <w:spacing w:line="400" w:lineRule="exact"/>
              <w:rPr>
                <w:rFonts w:hint="eastAsia"/>
                <w:sz w:val="24"/>
              </w:rPr>
            </w:pPr>
            <w:r>
              <w:rPr>
                <w:rFonts w:hint="eastAsia"/>
                <w:sz w:val="24"/>
              </w:rPr>
              <w:t xml:space="preserve">    为进一步做好省优质幼儿园复评工作，我园思想上高度重视，成立复评工作领导小组，组织学习，深刻领悟复审的文件精神与要求，并针对复审的重点指标及评价细则进行逐项梳理与研讨，分工明确，责任到人，确保复验取得成效，现将阶段性工作汇报如下：</w:t>
            </w:r>
          </w:p>
          <w:p>
            <w:pPr>
              <w:spacing w:line="400" w:lineRule="exact"/>
              <w:ind w:firstLine="480" w:firstLineChars="200"/>
              <w:rPr>
                <w:rFonts w:hint="eastAsia"/>
                <w:sz w:val="24"/>
              </w:rPr>
            </w:pPr>
            <w:r>
              <w:rPr>
                <w:rFonts w:hint="eastAsia"/>
                <w:sz w:val="24"/>
              </w:rPr>
              <w:t>一、美化育人环境，完善办园条件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自创建成省优质园后，我园继续完善办园条件，投入相应资金，扩建了绿化面积；改善了户外运动场地的塑胶地面；</w:t>
            </w:r>
            <w:r>
              <w:rPr>
                <w:rFonts w:hint="eastAsia" w:ascii="宋体" w:hAnsi="宋体" w:cs="宋体"/>
                <w:sz w:val="24"/>
                <w:szCs w:val="24"/>
                <w:lang w:val="en-US" w:eastAsia="zh-CN"/>
              </w:rPr>
              <w:t>完善</w:t>
            </w:r>
            <w:r>
              <w:rPr>
                <w:rFonts w:hint="eastAsia" w:ascii="宋体" w:hAnsi="宋体" w:eastAsia="宋体" w:cs="宋体"/>
                <w:sz w:val="24"/>
                <w:szCs w:val="24"/>
                <w:lang w:val="en-US" w:eastAsia="zh-CN"/>
              </w:rPr>
              <w:t>美术室、科学发现室、阅览室等配套用房；增设泥工坊、木工坊等室内功能区；实现无线网络全覆盖；逐年添置幼儿图书、教工杂志、期刊等。另外，中小型活动器械、教育教学用具、游戏区玩具、卫生保健设施配备齐全，均达《江苏省幼儿园教育技术装备标准》Ⅰ类指标。</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在推动“幸福</w:t>
            </w:r>
            <w:r>
              <w:rPr>
                <w:rFonts w:hint="eastAsia" w:ascii="宋体" w:hAnsi="宋体" w:cs="宋体"/>
                <w:sz w:val="24"/>
                <w:szCs w:val="24"/>
                <w:lang w:val="en-US" w:eastAsia="zh-CN"/>
              </w:rPr>
              <w:t>七色花</w:t>
            </w:r>
            <w:r>
              <w:rPr>
                <w:rFonts w:hint="eastAsia" w:ascii="宋体" w:hAnsi="宋体" w:eastAsia="宋体" w:cs="宋体"/>
                <w:sz w:val="24"/>
                <w:szCs w:val="24"/>
                <w:lang w:val="en-US" w:eastAsia="zh-CN"/>
              </w:rPr>
              <w:t>”课程园本化的实践过程中，幼儿园因儿童发展和课程改革需要建设齐了丰富的课程资源。公共饲养区有兔子、母鸡、鸽子等动物，公共种植区根据课程需求、儿童认知体验的需要及季节特征分别种植棉花、油菜、花生、土豆等农作物，各班拥有一块自留地。这些资源既是课程开展的独特载体，优势幼儿生命成长的有效支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我园倾力打造适合幼儿发展</w:t>
            </w:r>
            <w:r>
              <w:rPr>
                <w:rFonts w:hint="eastAsia" w:ascii="宋体" w:hAnsi="宋体" w:cs="宋体"/>
                <w:sz w:val="24"/>
                <w:szCs w:val="24"/>
                <w:lang w:val="en-US" w:eastAsia="zh-CN"/>
              </w:rPr>
              <w:t>的学习中心，丰富</w:t>
            </w:r>
            <w:r>
              <w:rPr>
                <w:rFonts w:hint="eastAsia" w:ascii="宋体" w:hAnsi="宋体" w:eastAsia="宋体" w:cs="宋体"/>
                <w:sz w:val="24"/>
                <w:szCs w:val="24"/>
                <w:lang w:val="en-US" w:eastAsia="zh-CN"/>
              </w:rPr>
              <w:t>园内设施场馆与户外场地：园内设有陶泥坊、建筑功能室、创意阅读馆、木工坊等儿童主题馆，真实情境的生活与主题环境最大限度地支持和满足幼儿通过直接感知、实际操作、亲身体验获取直接经验。在绿化区域，栽种石榴树、桃树、无花果树等合理规划种植区与养殖区；同时丰富户外游戏环境，如沙水区、自然材料建构区、娃娃家野炊区、野外演奏区等，为幼儿快乐游戏创设环境基础。</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环境是隐性的课程，环境布置优雅温馨，让幼儿充分感受到我们的幼儿园如家一般的</w:t>
            </w:r>
            <w:r>
              <w:rPr>
                <w:rFonts w:hint="eastAsia" w:ascii="宋体" w:hAnsi="宋体" w:cs="宋体"/>
                <w:sz w:val="24"/>
                <w:szCs w:val="24"/>
                <w:lang w:val="en-US" w:eastAsia="zh-CN"/>
              </w:rPr>
              <w:t>幸福</w:t>
            </w:r>
            <w:r>
              <w:rPr>
                <w:rFonts w:hint="eastAsia" w:ascii="宋体" w:hAnsi="宋体" w:eastAsia="宋体" w:cs="宋体"/>
                <w:sz w:val="24"/>
                <w:szCs w:val="24"/>
                <w:lang w:val="en-US" w:eastAsia="zh-CN"/>
              </w:rPr>
              <w:t>，让教师们在充满温馨和谐的</w:t>
            </w:r>
            <w:r>
              <w:rPr>
                <w:rFonts w:hint="eastAsia" w:ascii="宋体" w:hAnsi="宋体" w:cs="宋体"/>
                <w:sz w:val="24"/>
                <w:szCs w:val="24"/>
                <w:lang w:val="en-US" w:eastAsia="zh-CN"/>
              </w:rPr>
              <w:t>幸福</w:t>
            </w:r>
            <w:r>
              <w:rPr>
                <w:rFonts w:hint="eastAsia" w:ascii="宋体" w:hAnsi="宋体" w:eastAsia="宋体" w:cs="宋体"/>
                <w:sz w:val="24"/>
                <w:szCs w:val="24"/>
                <w:lang w:val="en-US" w:eastAsia="zh-CN"/>
              </w:rPr>
              <w:t>氛围中工作。我园还充分发挥幼儿、家长、教师的积极性，鼓励利用废旧材料创设优美、舒适的环境。园内外鸟语花香、绿树成荫，洋溢着亲切、自然、充满活力的生活气息，让艺术润泽心灵，环境涵养人格。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b w:val="0"/>
                <w:bCs w:val="0"/>
                <w:sz w:val="24"/>
                <w:szCs w:val="24"/>
              </w:rPr>
            </w:pPr>
            <w:r>
              <w:rPr>
                <w:rFonts w:hint="eastAsia"/>
                <w:b w:val="0"/>
                <w:bCs w:val="0"/>
                <w:sz w:val="24"/>
                <w:szCs w:val="24"/>
              </w:rPr>
              <w:t>二、搭建多元平台，</w:t>
            </w:r>
            <w:r>
              <w:rPr>
                <w:rFonts w:hint="eastAsia"/>
                <w:b w:val="0"/>
                <w:bCs w:val="0"/>
                <w:sz w:val="24"/>
                <w:szCs w:val="24"/>
                <w:lang w:val="en-US" w:eastAsia="zh-CN"/>
              </w:rPr>
              <w:t>塑造</w:t>
            </w:r>
            <w:r>
              <w:rPr>
                <w:rFonts w:hint="eastAsia"/>
                <w:b w:val="0"/>
                <w:bCs w:val="0"/>
                <w:sz w:val="24"/>
                <w:szCs w:val="24"/>
              </w:rPr>
              <w:t>优秀团队</w:t>
            </w:r>
          </w:p>
          <w:p>
            <w:pPr>
              <w:spacing w:line="400" w:lineRule="exact"/>
              <w:ind w:firstLine="480" w:firstLineChars="200"/>
              <w:rPr>
                <w:rFonts w:hint="eastAsia"/>
                <w:sz w:val="24"/>
              </w:rPr>
            </w:pPr>
            <w:r>
              <w:rPr>
                <w:rFonts w:hint="eastAsia"/>
                <w:sz w:val="24"/>
              </w:rPr>
              <w:t>我园人员配备规范齐全，全园共有教职工5</w:t>
            </w:r>
            <w:r>
              <w:rPr>
                <w:rFonts w:hint="eastAsia"/>
                <w:sz w:val="24"/>
                <w:lang w:val="en-US" w:eastAsia="zh-CN"/>
              </w:rPr>
              <w:t>8</w:t>
            </w:r>
            <w:r>
              <w:rPr>
                <w:rFonts w:hint="eastAsia"/>
                <w:sz w:val="24"/>
              </w:rPr>
              <w:t>名，其中：正副园长2名，均持有幼教资格证，学前教育本科学历，均参加过省级园长岗位培训并取得任职资格；专任教师</w:t>
            </w:r>
            <w:r>
              <w:rPr>
                <w:rFonts w:hint="eastAsia"/>
                <w:sz w:val="24"/>
                <w:lang w:val="en-US" w:eastAsia="zh-CN"/>
              </w:rPr>
              <w:t>36</w:t>
            </w:r>
            <w:r>
              <w:rPr>
                <w:rFonts w:hint="eastAsia"/>
                <w:sz w:val="24"/>
              </w:rPr>
              <w:t>名，100%取得幼儿园教师资格，学前教育专业学历达90%；保健员3人，均符合卫生保健工作执业要求；所有后勤人员均高中以上学历并持证上岗。保教人员人人有自己的专业规划，采取多元化的培训方式，分层组织、逐步推进，全面促进各层次教工专业知识和技能的提高，致力于“</w:t>
            </w:r>
            <w:r>
              <w:rPr>
                <w:rFonts w:hint="eastAsia"/>
                <w:sz w:val="24"/>
                <w:lang w:val="en-US" w:eastAsia="zh-CN"/>
              </w:rPr>
              <w:t>专业诚信</w:t>
            </w:r>
            <w:r>
              <w:rPr>
                <w:rFonts w:hint="eastAsia"/>
                <w:sz w:val="24"/>
              </w:rPr>
              <w:t>”教工团队锤炼。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在“幸福”校园文化的引领下，我园坚持</w:t>
            </w:r>
            <w:r>
              <w:rPr>
                <w:rFonts w:hint="eastAsia"/>
                <w:sz w:val="24"/>
                <w:lang w:eastAsia="zh-CN"/>
              </w:rPr>
              <w:t>“</w:t>
            </w:r>
            <w:r>
              <w:rPr>
                <w:rFonts w:hint="eastAsia"/>
                <w:sz w:val="24"/>
                <w:lang w:val="en-US" w:eastAsia="zh-CN"/>
              </w:rPr>
              <w:t>将教育作为一件幸福事</w:t>
            </w:r>
            <w:r>
              <w:rPr>
                <w:rFonts w:hint="eastAsia"/>
                <w:sz w:val="24"/>
                <w:lang w:eastAsia="zh-CN"/>
              </w:rPr>
              <w:t>”</w:t>
            </w:r>
            <w:r>
              <w:rPr>
                <w:rFonts w:hint="eastAsia"/>
                <w:sz w:val="24"/>
                <w:lang w:val="en-US" w:eastAsia="zh-CN"/>
              </w:rPr>
              <w:t>,</w:t>
            </w:r>
            <w:r>
              <w:rPr>
                <w:rFonts w:hint="eastAsia" w:ascii="宋体" w:hAnsi="宋体" w:eastAsia="宋体" w:cs="宋体"/>
                <w:b w:val="0"/>
                <w:bCs w:val="0"/>
                <w:sz w:val="24"/>
                <w:szCs w:val="24"/>
              </w:rPr>
              <w:t>强</w:t>
            </w:r>
            <w:r>
              <w:rPr>
                <w:rFonts w:hint="eastAsia" w:ascii="Times New Roman" w:hAnsi="Times New Roman" w:cs="Times New Roman"/>
                <w:b w:val="0"/>
                <w:bCs w:val="0"/>
                <w:sz w:val="24"/>
                <w:szCs w:val="24"/>
              </w:rPr>
              <w:t>化师德教育，促使教师勤于学习、重为实践、实在反思、促在行为，逐步形成师德高尚、自主学习、专业发展良好的教师队伍。注重师德建设，健全管理机制。坚持开展好各种师德建设活动，建立师德建设的监督考核机制，教师的职称评定，工资晋升，评选先进等都将良好师德列为条件之一。以教师月考核制度、年终绩效考核、</w:t>
            </w:r>
            <w:r>
              <w:rPr>
                <w:rFonts w:hint="eastAsia" w:cs="Times New Roman"/>
                <w:b w:val="0"/>
                <w:bCs w:val="0"/>
                <w:sz w:val="24"/>
                <w:szCs w:val="24"/>
                <w:lang w:eastAsia="zh-CN"/>
              </w:rPr>
              <w:t>“</w:t>
            </w:r>
            <w:r>
              <w:rPr>
                <w:rFonts w:hint="eastAsia" w:ascii="Times New Roman" w:hAnsi="Times New Roman" w:cs="Times New Roman"/>
                <w:b w:val="0"/>
                <w:bCs w:val="0"/>
                <w:sz w:val="24"/>
                <w:szCs w:val="24"/>
                <w:lang w:val="en-US" w:eastAsia="zh-CN"/>
              </w:rPr>
              <w:t>月度之星</w:t>
            </w:r>
            <w:r>
              <w:rPr>
                <w:rFonts w:hint="eastAsia" w:cs="Times New Roman"/>
                <w:b w:val="0"/>
                <w:bCs w:val="0"/>
                <w:sz w:val="24"/>
                <w:szCs w:val="24"/>
                <w:lang w:eastAsia="zh-CN"/>
              </w:rPr>
              <w:t>”“</w:t>
            </w:r>
            <w:r>
              <w:rPr>
                <w:rFonts w:hint="eastAsia" w:ascii="Times New Roman" w:hAnsi="Times New Roman" w:cs="Times New Roman"/>
                <w:b w:val="0"/>
                <w:bCs w:val="0"/>
                <w:sz w:val="24"/>
                <w:szCs w:val="24"/>
              </w:rPr>
              <w:t>四有好老师</w:t>
            </w:r>
            <w:r>
              <w:rPr>
                <w:rFonts w:hint="eastAsia" w:cs="Times New Roman"/>
                <w:b w:val="0"/>
                <w:bCs w:val="0"/>
                <w:sz w:val="24"/>
                <w:szCs w:val="24"/>
                <w:lang w:eastAsia="zh-CN"/>
              </w:rPr>
              <w:t>”</w:t>
            </w:r>
            <w:r>
              <w:rPr>
                <w:rFonts w:hint="eastAsia" w:ascii="Times New Roman" w:hAnsi="Times New Roman" w:cs="Times New Roman"/>
                <w:b w:val="0"/>
                <w:bCs w:val="0"/>
                <w:sz w:val="24"/>
                <w:szCs w:val="24"/>
              </w:rPr>
              <w:t>等评选为抓手，做到温故而知新，内强素质，外塑形象，通过系列</w:t>
            </w:r>
            <w:r>
              <w:rPr>
                <w:rFonts w:hint="eastAsia" w:cs="Times New Roman"/>
                <w:b w:val="0"/>
                <w:bCs w:val="0"/>
                <w:sz w:val="24"/>
                <w:szCs w:val="24"/>
                <w:lang w:eastAsia="zh-CN"/>
              </w:rPr>
              <w:t>“</w:t>
            </w:r>
            <w:r>
              <w:rPr>
                <w:rFonts w:hint="eastAsia" w:cs="Times New Roman"/>
                <w:b w:val="0"/>
                <w:bCs w:val="0"/>
                <w:sz w:val="24"/>
                <w:szCs w:val="24"/>
                <w:lang w:val="en-US" w:eastAsia="zh-CN"/>
              </w:rPr>
              <w:t>幸福教师</w:t>
            </w:r>
            <w:r>
              <w:rPr>
                <w:rFonts w:hint="eastAsia" w:cs="Times New Roman"/>
                <w:b w:val="0"/>
                <w:bCs w:val="0"/>
                <w:sz w:val="24"/>
                <w:szCs w:val="24"/>
                <w:lang w:eastAsia="zh-CN"/>
              </w:rPr>
              <w:t>”、“</w:t>
            </w:r>
            <w:r>
              <w:rPr>
                <w:rFonts w:hint="eastAsia" w:cs="Times New Roman"/>
                <w:b w:val="0"/>
                <w:bCs w:val="0"/>
                <w:sz w:val="24"/>
                <w:szCs w:val="24"/>
                <w:lang w:val="en-US" w:eastAsia="zh-CN"/>
              </w:rPr>
              <w:t>幸福故事</w:t>
            </w:r>
            <w:r>
              <w:rPr>
                <w:rFonts w:hint="eastAsia" w:cs="Times New Roman"/>
                <w:b w:val="0"/>
                <w:bCs w:val="0"/>
                <w:sz w:val="24"/>
                <w:szCs w:val="24"/>
                <w:lang w:eastAsia="zh-CN"/>
              </w:rPr>
              <w:t>”</w:t>
            </w:r>
            <w:r>
              <w:rPr>
                <w:rFonts w:hint="eastAsia" w:cs="Times New Roman"/>
                <w:b w:val="0"/>
                <w:bCs w:val="0"/>
                <w:sz w:val="24"/>
                <w:szCs w:val="24"/>
                <w:lang w:val="en-US" w:eastAsia="zh-CN"/>
              </w:rPr>
              <w:t>等</w:t>
            </w:r>
            <w:r>
              <w:rPr>
                <w:rFonts w:hint="eastAsia" w:ascii="Times New Roman" w:hAnsi="Times New Roman" w:cs="Times New Roman"/>
                <w:b w:val="0"/>
                <w:bCs w:val="0"/>
                <w:sz w:val="24"/>
                <w:szCs w:val="24"/>
              </w:rPr>
              <w:t>主题活动打造</w:t>
            </w:r>
            <w:r>
              <w:rPr>
                <w:rFonts w:hint="eastAsia" w:ascii="Times New Roman" w:hAnsi="Times New Roman" w:cs="Times New Roman"/>
                <w:b w:val="0"/>
                <w:bCs w:val="0"/>
                <w:sz w:val="24"/>
                <w:szCs w:val="24"/>
                <w:lang w:val="en-US" w:eastAsia="zh-CN"/>
              </w:rPr>
              <w:t>优质教师团队</w:t>
            </w:r>
            <w:r>
              <w:rPr>
                <w:rFonts w:hint="eastAsia" w:ascii="Times New Roman" w:hAnsi="Times New Roman" w:cs="Times New Roman"/>
                <w:b w:val="0"/>
                <w:bCs w:val="0"/>
                <w:sz w:val="24"/>
                <w:szCs w:val="24"/>
              </w:rPr>
              <w:t>。</w:t>
            </w:r>
          </w:p>
          <w:p>
            <w:pPr>
              <w:pStyle w:val="3"/>
              <w:keepNext w:val="0"/>
              <w:keepLines w:val="0"/>
              <w:pageBreakBefore w:val="0"/>
              <w:numPr>
                <w:ilvl w:val="0"/>
                <w:numId w:val="0"/>
              </w:numPr>
              <w:kinsoku/>
              <w:wordWrap/>
              <w:overflowPunct/>
              <w:topLinePunct w:val="0"/>
              <w:autoSpaceDE/>
              <w:autoSpaceDN/>
              <w:bidi w:val="0"/>
              <w:adjustRightInd/>
              <w:snapToGrid/>
              <w:spacing w:after="0" w:line="400" w:lineRule="atLeast"/>
              <w:ind w:left="0" w:leftChars="0" w:right="0" w:rightChars="0" w:firstLine="480" w:firstLineChars="200"/>
              <w:textAlignment w:val="auto"/>
              <w:rPr>
                <w:rFonts w:hint="eastAsia" w:ascii="宋体" w:hAnsi="宋体" w:eastAsia="Times New Roman" w:cs="宋体"/>
                <w:b w:val="0"/>
                <w:bCs w:val="0"/>
                <w:spacing w:val="-10"/>
                <w:sz w:val="24"/>
                <w:lang w:val="en-US" w:eastAsia="zh-CN"/>
              </w:rPr>
            </w:pPr>
            <w:r>
              <w:rPr>
                <w:rFonts w:hint="eastAsia"/>
                <w:sz w:val="24"/>
                <w:szCs w:val="24"/>
              </w:rPr>
              <w:t>另外，</w:t>
            </w:r>
            <w:r>
              <w:rPr>
                <w:rFonts w:hint="eastAsia"/>
                <w:b w:val="0"/>
                <w:bCs w:val="0"/>
                <w:sz w:val="24"/>
                <w:szCs w:val="24"/>
              </w:rPr>
              <w:t>伊顿教育集团实行对校园监控联网，并设立了专门的“伊顿投诉举报平台”，时时督查在园老师师德行为，以</w:t>
            </w:r>
            <w:r>
              <w:rPr>
                <w:rFonts w:hint="eastAsia"/>
                <w:sz w:val="24"/>
                <w:szCs w:val="24"/>
              </w:rPr>
              <w:t>弘扬教师廉洁正气文化，严惩违法乱纪行为。历年来无</w:t>
            </w:r>
            <w:r>
              <w:rPr>
                <w:rFonts w:hint="eastAsia" w:ascii="宋体" w:hAnsi="宋体" w:eastAsia="Times New Roman" w:cs="宋体"/>
                <w:b w:val="0"/>
                <w:bCs w:val="0"/>
                <w:spacing w:val="-10"/>
                <w:sz w:val="24"/>
                <w:lang w:val="en-US" w:eastAsia="zh-CN"/>
              </w:rPr>
              <w:t>体罚和变相体罚现象。</w:t>
            </w:r>
          </w:p>
          <w:p>
            <w:pPr>
              <w:pStyle w:val="3"/>
              <w:keepNext w:val="0"/>
              <w:keepLines w:val="0"/>
              <w:pageBreakBefore w:val="0"/>
              <w:numPr>
                <w:ilvl w:val="0"/>
                <w:numId w:val="0"/>
              </w:numPr>
              <w:kinsoku/>
              <w:wordWrap/>
              <w:overflowPunct/>
              <w:topLinePunct w:val="0"/>
              <w:autoSpaceDE/>
              <w:autoSpaceDN/>
              <w:bidi w:val="0"/>
              <w:adjustRightInd/>
              <w:snapToGrid/>
              <w:spacing w:after="0" w:line="400" w:lineRule="atLeast"/>
              <w:ind w:left="0" w:leftChars="0" w:right="0" w:rightChars="0" w:firstLine="440" w:firstLineChars="200"/>
              <w:textAlignment w:val="auto"/>
              <w:rPr>
                <w:rFonts w:hint="eastAsia" w:ascii="宋体" w:hAnsi="宋体" w:cs="宋体"/>
                <w:b w:val="0"/>
                <w:bCs w:val="0"/>
                <w:spacing w:val="-10"/>
                <w:sz w:val="24"/>
              </w:rPr>
            </w:pPr>
            <w:r>
              <w:rPr>
                <w:rFonts w:hint="eastAsia" w:ascii="宋体" w:hAnsi="宋体" w:eastAsia="Times New Roman" w:cs="宋体"/>
                <w:b w:val="0"/>
                <w:bCs w:val="0"/>
                <w:spacing w:val="-10"/>
                <w:sz w:val="24"/>
                <w:lang w:val="en-US" w:eastAsia="zh-CN"/>
              </w:rPr>
              <w:t>2.借助</w:t>
            </w:r>
            <w:r>
              <w:rPr>
                <w:rFonts w:hint="eastAsia" w:ascii="宋体" w:hAnsi="宋体" w:cs="宋体"/>
                <w:b w:val="0"/>
                <w:bCs w:val="0"/>
                <w:spacing w:val="-10"/>
                <w:sz w:val="24"/>
              </w:rPr>
              <w:t>各方优质资源，广泛汲取有益经验。</w:t>
            </w:r>
          </w:p>
          <w:p>
            <w:pPr>
              <w:pStyle w:val="3"/>
              <w:keepNext w:val="0"/>
              <w:keepLines w:val="0"/>
              <w:pageBreakBefore w:val="0"/>
              <w:numPr>
                <w:ilvl w:val="0"/>
                <w:numId w:val="0"/>
              </w:numPr>
              <w:kinsoku/>
              <w:wordWrap/>
              <w:overflowPunct/>
              <w:topLinePunct w:val="0"/>
              <w:autoSpaceDE/>
              <w:autoSpaceDN/>
              <w:bidi w:val="0"/>
              <w:adjustRightInd/>
              <w:snapToGrid/>
              <w:spacing w:after="0" w:line="400" w:lineRule="atLeast"/>
              <w:ind w:left="0" w:leftChars="0" w:right="0" w:rightChars="0" w:firstLine="440" w:firstLineChars="200"/>
              <w:textAlignment w:val="auto"/>
              <w:rPr>
                <w:rFonts w:hint="eastAsia" w:ascii="宋体" w:hAnsi="宋体" w:eastAsia="Times New Roman" w:cs="宋体"/>
                <w:b w:val="0"/>
                <w:bCs w:val="0"/>
                <w:spacing w:val="-10"/>
                <w:sz w:val="24"/>
              </w:rPr>
            </w:pPr>
            <w:r>
              <w:rPr>
                <w:rFonts w:hint="eastAsia" w:ascii="宋体" w:hAnsi="宋体" w:eastAsia="Times New Roman" w:cs="宋体"/>
                <w:b w:val="0"/>
                <w:bCs w:val="0"/>
                <w:spacing w:val="-10"/>
                <w:sz w:val="24"/>
                <w:lang w:val="en-US" w:eastAsia="zh-CN"/>
              </w:rPr>
              <w:t>伊顿教育集团设立专门的培训学习部门——“企业大学”，通过企业微信、集团内部网络平台 “云学堂”提升教师专业能力，其中“云学堂”不断更新如《幼儿与教师一日常规养成》、《主题活动设计技巧》、《建设我们美好心灵》等各类学习资源，目前已上传近2000个优质培训视频和课程资源供教师学习。集团南京城际及总部教学督导定期巡园，对教师进行进行线下培训，行政及骨干老师每年也有去北京交流学习的机会。另外，幼儿园每年外派教师走出幼儿园聆听专家讲座；组织教师</w:t>
            </w:r>
            <w:r>
              <w:rPr>
                <w:rFonts w:hint="eastAsia" w:ascii="宋体" w:hAnsi="宋体" w:eastAsia="宋体" w:cs="宋体"/>
                <w:b w:val="0"/>
                <w:bCs w:val="0"/>
                <w:spacing w:val="-10"/>
                <w:sz w:val="24"/>
                <w:lang w:val="en-US" w:eastAsia="zh-CN"/>
              </w:rPr>
              <w:t>参加建邺区盟区活动</w:t>
            </w:r>
            <w:r>
              <w:rPr>
                <w:rFonts w:hint="eastAsia" w:ascii="宋体" w:hAnsi="宋体" w:eastAsia="Times New Roman" w:cs="宋体"/>
                <w:b w:val="0"/>
                <w:bCs w:val="0"/>
                <w:spacing w:val="-10"/>
                <w:sz w:val="24"/>
                <w:lang w:val="en-US" w:eastAsia="zh-CN"/>
              </w:rPr>
              <w:t>，也为幼儿园</w:t>
            </w:r>
            <w:r>
              <w:rPr>
                <w:rFonts w:hint="eastAsia" w:ascii="宋体" w:hAnsi="宋体" w:eastAsia="Times New Roman" w:cs="宋体"/>
                <w:b w:val="0"/>
                <w:bCs w:val="0"/>
                <w:spacing w:val="-10"/>
                <w:sz w:val="24"/>
              </w:rPr>
              <w:t>提供了很多</w:t>
            </w:r>
            <w:r>
              <w:rPr>
                <w:rFonts w:hint="eastAsia" w:ascii="宋体" w:hAnsi="宋体" w:eastAsia="Times New Roman" w:cs="宋体"/>
                <w:b w:val="0"/>
                <w:bCs w:val="0"/>
                <w:spacing w:val="-10"/>
                <w:sz w:val="24"/>
                <w:lang w:val="en-US" w:eastAsia="zh-CN"/>
              </w:rPr>
              <w:t>学习</w:t>
            </w:r>
            <w:r>
              <w:rPr>
                <w:rFonts w:hint="eastAsia" w:ascii="宋体" w:hAnsi="宋体" w:eastAsia="Times New Roman" w:cs="宋体"/>
                <w:b w:val="0"/>
                <w:bCs w:val="0"/>
                <w:spacing w:val="-10"/>
                <w:sz w:val="24"/>
              </w:rPr>
              <w:t>资源</w:t>
            </w:r>
            <w:r>
              <w:rPr>
                <w:rFonts w:hint="eastAsia" w:ascii="宋体" w:hAnsi="宋体" w:eastAsia="Times New Roman" w:cs="宋体"/>
                <w:b w:val="0"/>
                <w:bCs w:val="0"/>
                <w:spacing w:val="-10"/>
                <w:sz w:val="24"/>
                <w:lang w:eastAsia="zh-CN"/>
              </w:rPr>
              <w:t>。</w:t>
            </w:r>
            <w:r>
              <w:rPr>
                <w:rFonts w:hint="eastAsia" w:ascii="宋体" w:hAnsi="宋体" w:eastAsia="Times New Roman" w:cs="宋体"/>
                <w:b w:val="0"/>
                <w:bCs w:val="0"/>
                <w:spacing w:val="-10"/>
                <w:sz w:val="24"/>
                <w:lang w:val="en-US" w:eastAsia="zh-CN"/>
              </w:rPr>
              <w:t>经过</w:t>
            </w:r>
            <w:r>
              <w:rPr>
                <w:rFonts w:hint="eastAsia" w:ascii="宋体" w:hAnsi="宋体" w:eastAsia="Times New Roman" w:cs="宋体"/>
                <w:b w:val="0"/>
                <w:bCs w:val="0"/>
                <w:spacing w:val="-10"/>
                <w:sz w:val="24"/>
              </w:rPr>
              <w:t>多方合力让老师</w:t>
            </w:r>
            <w:r>
              <w:rPr>
                <w:rFonts w:hint="eastAsia" w:ascii="宋体" w:hAnsi="宋体" w:eastAsia="Times New Roman" w:cs="宋体"/>
                <w:b w:val="0"/>
                <w:bCs w:val="0"/>
                <w:spacing w:val="-10"/>
                <w:sz w:val="24"/>
                <w:lang w:val="en-US" w:eastAsia="zh-CN"/>
              </w:rPr>
              <w:t>获得</w:t>
            </w:r>
            <w:r>
              <w:rPr>
                <w:rFonts w:hint="eastAsia" w:ascii="宋体" w:hAnsi="宋体" w:eastAsia="Times New Roman" w:cs="宋体"/>
                <w:b w:val="0"/>
                <w:bCs w:val="0"/>
                <w:spacing w:val="-10"/>
                <w:sz w:val="24"/>
              </w:rPr>
              <w:t>最前沿的教育信息，结合园内实际，开展教育实践研究，促进了老师们的转变。</w:t>
            </w:r>
          </w:p>
          <w:p>
            <w:pPr>
              <w:pStyle w:val="3"/>
              <w:keepNext w:val="0"/>
              <w:keepLines w:val="0"/>
              <w:pageBreakBefore w:val="0"/>
              <w:numPr>
                <w:ilvl w:val="0"/>
                <w:numId w:val="0"/>
              </w:numPr>
              <w:kinsoku/>
              <w:wordWrap/>
              <w:overflowPunct/>
              <w:topLinePunct w:val="0"/>
              <w:autoSpaceDE/>
              <w:autoSpaceDN/>
              <w:bidi w:val="0"/>
              <w:adjustRightInd/>
              <w:snapToGrid/>
              <w:spacing w:after="0" w:line="400" w:lineRule="atLeast"/>
              <w:ind w:leftChars="200" w:right="0" w:rightChars="0"/>
              <w:textAlignment w:val="auto"/>
              <w:rPr>
                <w:rFonts w:hint="eastAsia" w:ascii="宋体" w:hAnsi="宋体" w:cs="宋体"/>
                <w:b w:val="0"/>
                <w:bCs w:val="0"/>
                <w:spacing w:val="-10"/>
                <w:sz w:val="24"/>
              </w:rPr>
            </w:pPr>
            <w:r>
              <w:rPr>
                <w:rFonts w:hint="eastAsia" w:ascii="宋体" w:hAnsi="宋体" w:cs="宋体"/>
                <w:b w:val="0"/>
                <w:bCs w:val="0"/>
                <w:spacing w:val="-10"/>
                <w:sz w:val="24"/>
                <w:lang w:val="en-US" w:eastAsia="zh-CN"/>
              </w:rPr>
              <w:t>3.加强园本研修</w:t>
            </w:r>
            <w:r>
              <w:rPr>
                <w:rFonts w:hint="eastAsia" w:ascii="宋体" w:hAnsi="宋体" w:cs="宋体"/>
                <w:b w:val="0"/>
                <w:bCs w:val="0"/>
                <w:spacing w:val="-10"/>
                <w:sz w:val="24"/>
              </w:rPr>
              <w:t>，精心塑造专业教师。</w:t>
            </w:r>
          </w:p>
          <w:p>
            <w:pPr>
              <w:pStyle w:val="3"/>
              <w:keepNext w:val="0"/>
              <w:keepLines w:val="0"/>
              <w:pageBreakBefore w:val="0"/>
              <w:numPr>
                <w:ilvl w:val="0"/>
                <w:numId w:val="0"/>
              </w:numPr>
              <w:kinsoku/>
              <w:wordWrap/>
              <w:overflowPunct/>
              <w:topLinePunct w:val="0"/>
              <w:autoSpaceDE/>
              <w:autoSpaceDN/>
              <w:bidi w:val="0"/>
              <w:adjustRightInd/>
              <w:snapToGrid/>
              <w:spacing w:after="0" w:line="400" w:lineRule="atLeast"/>
              <w:ind w:left="0" w:leftChars="0" w:right="0" w:rightChars="0" w:firstLine="440" w:firstLineChars="200"/>
              <w:textAlignment w:val="auto"/>
              <w:rPr>
                <w:rFonts w:hint="eastAsia" w:ascii="宋体" w:hAnsi="宋体" w:eastAsia="Times New Roman" w:cs="宋体"/>
                <w:b w:val="0"/>
                <w:bCs w:val="0"/>
                <w:spacing w:val="-10"/>
                <w:sz w:val="24"/>
                <w:lang w:val="en-US" w:eastAsia="zh-CN"/>
              </w:rPr>
            </w:pPr>
            <w:r>
              <w:rPr>
                <w:rFonts w:hint="eastAsia" w:ascii="宋体" w:hAnsi="宋体" w:eastAsia="Times New Roman" w:cs="宋体"/>
                <w:b w:val="0"/>
                <w:bCs w:val="0"/>
                <w:spacing w:val="-10"/>
                <w:sz w:val="24"/>
                <w:lang w:val="en-US" w:eastAsia="zh-CN"/>
              </w:rPr>
              <w:t>依随“幸福”园本课程的打造，我园根据实际情况成立五个层次的园本研修小组，新手型教师、成长性教师、成熟型教师、骨干型教师、研究型教师。针对不同层次教师的实际需求，分别制定不同层次教师个人三年发展规划和研修计划。在完善的教研活动制度，能针对工作中出现的问题，制订教研活动计划、园本培训计划，开展了扎实、有效的研修活动，促进教师的专业发展。近年来，我园鼓励老师自主参与课题研究，围绕“幼儿自主性探究主题课程”出发，探索班本化主题，如“清秋菊展入诗香”“小蚂蚁的秘密”“探秘社区”“你好，蜻蜓”，帮助幼儿发展自主性探究，发现问题并解决问题。</w:t>
            </w:r>
          </w:p>
          <w:p>
            <w:pPr>
              <w:spacing w:line="400" w:lineRule="exact"/>
              <w:ind w:firstLine="480" w:firstLineChars="200"/>
              <w:rPr>
                <w:rFonts w:hint="eastAsia"/>
                <w:sz w:val="24"/>
              </w:rPr>
            </w:pPr>
            <w:r>
              <w:rPr>
                <w:rFonts w:hint="eastAsia"/>
                <w:sz w:val="24"/>
              </w:rPr>
              <w:t>三、强化制度建设，构建安全校园　</w:t>
            </w:r>
          </w:p>
          <w:p>
            <w:pPr>
              <w:spacing w:line="400" w:lineRule="exact"/>
              <w:rPr>
                <w:rFonts w:hint="eastAsia"/>
                <w:sz w:val="24"/>
              </w:rPr>
            </w:pPr>
            <w:r>
              <w:rPr>
                <w:rFonts w:hint="eastAsia"/>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1.</w:t>
            </w:r>
            <w:r>
              <w:rPr>
                <w:rFonts w:hint="eastAsia" w:ascii="Times New Roman" w:hAnsi="Times New Roman" w:cs="Times New Roman"/>
                <w:sz w:val="24"/>
              </w:rPr>
              <w:t>安</w:t>
            </w:r>
            <w:r>
              <w:rPr>
                <w:rFonts w:hint="eastAsia"/>
                <w:sz w:val="24"/>
              </w:rPr>
              <w:t xml:space="preserve">全工作是我园所有工作的重中之重，我园始终把“安全”放在最高度 、“责任”挺在最前面 。我园制度健全规范，管理执行有力，签订了安全卫生保健工作责任状，层层落实安全责任。以技防为依托，安装了监控系统、摄像头80个、校园周边安全防护网和一键报警器，全方位覆盖，保证日常安全防护无死角，确保幼儿安全。我园根据幼儿年龄特点多渠道开展安全教育,组织了消防、防震逃生演练，培养幼儿自我防范意识和自我保护能力。每日坚持安全检查，对场地、活动器材等进行细致的检查，发现隐患及时处理，安全台账健全,从未发生安全责任事故。 </w:t>
            </w:r>
          </w:p>
          <w:p>
            <w:pPr>
              <w:spacing w:line="400" w:lineRule="exact"/>
              <w:rPr>
                <w:rFonts w:hint="eastAsia"/>
                <w:sz w:val="24"/>
              </w:rPr>
            </w:pPr>
            <w:r>
              <w:rPr>
                <w:rFonts w:hint="eastAsia"/>
                <w:sz w:val="24"/>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2.</w:t>
            </w:r>
            <w:r>
              <w:rPr>
                <w:rFonts w:hint="eastAsia" w:ascii="宋体" w:hAnsi="宋体" w:eastAsia="宋体" w:cs="宋体"/>
                <w:sz w:val="24"/>
              </w:rPr>
              <w:t>在食品安全管理方面，我园每周公布营养均衡的带量食谱，严把原料采购关、食品卫生关。高</w:t>
            </w:r>
            <w:r>
              <w:rPr>
                <w:rFonts w:hint="eastAsia"/>
                <w:sz w:val="24"/>
              </w:rPr>
              <w:t>标准改造、配备食堂，现有烹饪间、加工间、面点间、消毒间等，内部设施齐全，布局合理。食堂人员一律持证上岗，规范操作。从未发生食品安全事件。</w:t>
            </w:r>
          </w:p>
          <w:p>
            <w:pPr>
              <w:spacing w:line="400" w:lineRule="exact"/>
              <w:rPr>
                <w:rFonts w:hint="eastAsia"/>
                <w:sz w:val="24"/>
              </w:rPr>
            </w:pPr>
            <w:r>
              <w:rPr>
                <w:rFonts w:hint="eastAsia" w:ascii="宋体" w:hAnsi="宋体" w:eastAsia="宋体" w:cs="宋体"/>
                <w:sz w:val="24"/>
              </w:rPr>
              <w:t xml:space="preserve">    </w:t>
            </w:r>
            <w:r>
              <w:rPr>
                <w:rFonts w:hint="eastAsia" w:ascii="宋体" w:hAnsi="宋体" w:eastAsia="宋体" w:cs="宋体"/>
                <w:sz w:val="24"/>
                <w:lang w:val="en-US" w:eastAsia="zh-CN"/>
              </w:rPr>
              <w:t>3.</w:t>
            </w:r>
            <w:r>
              <w:rPr>
                <w:rFonts w:hint="eastAsia" w:ascii="宋体" w:hAnsi="宋体" w:eastAsia="宋体" w:cs="宋体"/>
                <w:sz w:val="24"/>
              </w:rPr>
              <w:t>我园设</w:t>
            </w:r>
            <w:r>
              <w:rPr>
                <w:rFonts w:hint="eastAsia"/>
                <w:sz w:val="24"/>
              </w:rPr>
              <w:t>有专职保健员3名，均通过市保健教师上岗培训。我园严格执行卫生保健制度，切实做好卫生保健工作，晨午捡、缺课追踪、消毒等环节规范严格。注重全日幼儿健康观察，并建好健康档案。增强教职工、家长在安全、卫生和保健方面的意识，通过家园联系、专家讲座等形式，宣传各种安全卫生保健知识。</w:t>
            </w:r>
          </w:p>
          <w:p>
            <w:pPr>
              <w:spacing w:line="400" w:lineRule="exact"/>
              <w:rPr>
                <w:rFonts w:hint="eastAsia"/>
                <w:sz w:val="24"/>
              </w:rPr>
            </w:pPr>
            <w:r>
              <w:rPr>
                <w:rFonts w:hint="eastAsia"/>
                <w:sz w:val="24"/>
              </w:rPr>
              <w:t xml:space="preserve">     四、细化常规管理，提升保教质量</w:t>
            </w:r>
          </w:p>
          <w:p>
            <w:pPr>
              <w:spacing w:line="400" w:lineRule="exact"/>
              <w:rPr>
                <w:rFonts w:hint="eastAsia"/>
                <w:sz w:val="24"/>
              </w:rPr>
            </w:pPr>
            <w:r>
              <w:rPr>
                <w:rFonts w:hint="eastAsia"/>
                <w:sz w:val="24"/>
              </w:rPr>
              <w:t xml:space="preserve">     我园细化常规管理机制，量化、标准化各工作环节，不断探索、推进可操作、易执行的各岗位精细化管理的落实，实现了常规管理的标准化、规范化、精准化、个性化的模式，进而促进每一位师幼和谐健康发展。</w:t>
            </w:r>
          </w:p>
          <w:p>
            <w:pPr>
              <w:spacing w:line="400" w:lineRule="exact"/>
              <w:rPr>
                <w:rFonts w:hint="eastAsia"/>
                <w:sz w:val="24"/>
              </w:rPr>
            </w:pPr>
            <w:r>
              <w:rPr>
                <w:rFonts w:hint="eastAsia"/>
                <w:sz w:val="24"/>
              </w:rPr>
              <w:t xml:space="preserve">     </w:t>
            </w:r>
            <w:r>
              <w:rPr>
                <w:rFonts w:hint="eastAsia" w:ascii="Times New Roman" w:hAnsi="Times New Roman" w:cs="Times New Roman"/>
                <w:sz w:val="24"/>
              </w:rPr>
              <w:t>1.用</w:t>
            </w:r>
            <w:r>
              <w:rPr>
                <w:rFonts w:hint="eastAsia"/>
                <w:sz w:val="24"/>
              </w:rPr>
              <w:t>心呵护。我园深入贯彻《3-6岁儿童学习与发展指南》，始终坚持保教并重，注重一日作息的生活性、趣味性、多样性，促进幼儿健康全面发展。根据“省课程游戏化”的指引，以游戏为基本活动，寓教育于游戏之中，保证充足的弹性游戏时间，让幼儿在游戏中自主选择材料、自主选择游戏内容，点点滴滴体现对孩子的爱与尊重。立足于幼儿的生活经验，从不同途径挖掘适合幼儿的活动课程，杜绝早期定向培养和小学化倾向。以“</w:t>
            </w:r>
            <w:r>
              <w:rPr>
                <w:rFonts w:hint="eastAsia"/>
                <w:sz w:val="24"/>
                <w:lang w:val="en-US" w:eastAsia="zh-CN"/>
              </w:rPr>
              <w:t>感受幸福和创造幸福能力</w:t>
            </w:r>
            <w:r>
              <w:rPr>
                <w:rFonts w:hint="eastAsia" w:ascii="宋体" w:hAnsi="宋体" w:cs="宋体"/>
                <w:sz w:val="24"/>
                <w:szCs w:val="24"/>
                <w:lang w:val="en-US" w:eastAsia="zh-CN"/>
              </w:rPr>
              <w:t>”</w:t>
            </w:r>
            <w:r>
              <w:rPr>
                <w:rFonts w:hint="eastAsia"/>
                <w:sz w:val="24"/>
              </w:rPr>
              <w:t>为</w:t>
            </w:r>
            <w:r>
              <w:rPr>
                <w:rFonts w:hint="eastAsia"/>
                <w:sz w:val="24"/>
                <w:lang w:val="en-US" w:eastAsia="zh-CN"/>
              </w:rPr>
              <w:t>教育</w:t>
            </w:r>
            <w:r>
              <w:rPr>
                <w:rFonts w:hint="eastAsia"/>
                <w:sz w:val="24"/>
              </w:rPr>
              <w:t>目标，积极营造育人环境，架构“</w:t>
            </w:r>
            <w:r>
              <w:rPr>
                <w:rFonts w:hint="eastAsia"/>
                <w:sz w:val="24"/>
                <w:lang w:val="en-US" w:eastAsia="zh-CN"/>
              </w:rPr>
              <w:t>幸福七色花</w:t>
            </w:r>
            <w:r>
              <w:rPr>
                <w:rFonts w:hint="eastAsia"/>
                <w:sz w:val="24"/>
              </w:rPr>
              <w:t>”园本课程，开设了</w:t>
            </w:r>
            <w:r>
              <w:rPr>
                <w:rFonts w:hint="eastAsia"/>
                <w:sz w:val="24"/>
                <w:lang w:val="en-US" w:eastAsia="zh-CN"/>
              </w:rPr>
              <w:t>童声合唱</w:t>
            </w:r>
            <w:r>
              <w:rPr>
                <w:rFonts w:hint="eastAsia"/>
                <w:sz w:val="24"/>
              </w:rPr>
              <w:t>、创意美术、绘本阅读等特色活动。近五年，共有35人次幼儿在区级以上各类比赛中获奖。幼儿园荣获省、市级各类比赛“优秀组织奖”10余次。</w:t>
            </w:r>
          </w:p>
          <w:p>
            <w:pPr>
              <w:spacing w:line="400" w:lineRule="exact"/>
              <w:rPr>
                <w:rFonts w:hint="eastAsia"/>
                <w:sz w:val="24"/>
              </w:rPr>
            </w:pPr>
            <w:r>
              <w:rPr>
                <w:rFonts w:hint="eastAsia"/>
                <w:sz w:val="24"/>
              </w:rPr>
              <w:t xml:space="preserve">    2.尊重个性。我园保教人员关注幼儿发展的整体水平，尊重幼儿发展的个体差异，培育</w:t>
            </w:r>
            <w:r>
              <w:rPr>
                <w:rFonts w:hint="eastAsia"/>
                <w:sz w:val="24"/>
                <w:lang w:val="en-US" w:eastAsia="zh-CN"/>
              </w:rPr>
              <w:t>全面发展的幸福</w:t>
            </w:r>
            <w:r>
              <w:rPr>
                <w:rFonts w:hint="eastAsia"/>
                <w:sz w:val="24"/>
              </w:rPr>
              <w:t>宝贝。我们关注每一位幼儿的生活、学习与发展，通过观察记录、学习故事、肥胖儿的跟踪分析等了解幼儿的动态发展。通过幼儿作品收集、文字记载、影像资料等多种形式建立幼儿成长档案，真实、全面的体现幼儿生活、学习与发展情况，为幼儿的健康成长提供了有力的保证。按时为幼儿体检，及时做好各项评价统计分析，为幼儿建立健康档案，全面、科学的实施幼儿发展评价。</w:t>
            </w:r>
          </w:p>
          <w:p>
            <w:pPr>
              <w:spacing w:line="400" w:lineRule="exact"/>
              <w:rPr>
                <w:rFonts w:hint="eastAsia"/>
                <w:sz w:val="24"/>
              </w:rPr>
            </w:pPr>
            <w:r>
              <w:rPr>
                <w:rFonts w:hint="eastAsia"/>
                <w:sz w:val="24"/>
              </w:rPr>
              <w:t xml:space="preserve">    3.快乐成长。建立了全方位家园互动沟通体系，建立健全家长工作机制，开辟了多元化的家长参与通道，丰富了线上线下沟通方式，帮助家长随时了解孩子在园情况，形成家园教育一致性。开展家长学校、开放活动、家长助教等活动，共同探讨育儿经验，陪伴孩子健康快乐成长。</w:t>
            </w:r>
          </w:p>
          <w:p>
            <w:pPr>
              <w:spacing w:line="400" w:lineRule="exact"/>
              <w:rPr>
                <w:rFonts w:hint="eastAsia"/>
                <w:sz w:val="24"/>
              </w:rPr>
            </w:pPr>
            <w:r>
              <w:rPr>
                <w:rFonts w:hint="eastAsia"/>
                <w:sz w:val="24"/>
              </w:rPr>
              <w:t xml:space="preserve">     五、深化资源辐射 ，发挥示范作用</w:t>
            </w:r>
          </w:p>
          <w:p>
            <w:pPr>
              <w:widowControl/>
              <w:spacing w:line="400" w:lineRule="exact"/>
              <w:ind w:firstLine="480" w:firstLineChars="200"/>
              <w:jc w:val="left"/>
              <w:rPr>
                <w:lang w:val="en-US" w:eastAsia="zh-CN"/>
              </w:rPr>
            </w:pPr>
            <w:r>
              <w:rPr>
                <w:rFonts w:hint="eastAsia"/>
                <w:sz w:val="24"/>
              </w:rPr>
              <w:t xml:space="preserve"> 作为省级优质园，我园注重整体形象和环境文化建设，将园所文化渗透到每一个角落、每一个空间，有效提升了幼儿园的办园品味，为幼儿园的可持续发展，奠定了良好的基础。在做好自身建设发展的同时，还积极发挥省优质园的示范、引领的作用。</w:t>
            </w:r>
            <w:r>
              <w:rPr>
                <w:rFonts w:hint="eastAsia" w:ascii="宋体" w:hAnsi="宋体"/>
                <w:sz w:val="24"/>
              </w:rPr>
              <w:t>我园积极响应</w:t>
            </w:r>
            <w:r>
              <w:rPr>
                <w:rFonts w:hint="eastAsia" w:ascii="宋体" w:hAnsi="宋体"/>
                <w:sz w:val="24"/>
                <w:lang w:val="en-US" w:eastAsia="zh-CN"/>
              </w:rPr>
              <w:t>教育部门及南京城际的</w:t>
            </w:r>
            <w:r>
              <w:rPr>
                <w:rFonts w:hint="eastAsia" w:ascii="宋体" w:hAnsi="宋体"/>
                <w:sz w:val="24"/>
              </w:rPr>
              <w:t>号召，积极承担对外交流和培训活动，有计划开展送教活动。如：</w:t>
            </w:r>
            <w:r>
              <w:rPr>
                <w:rFonts w:hint="eastAsia" w:ascii="宋体" w:hAnsi="宋体"/>
                <w:sz w:val="24"/>
                <w:lang w:val="en-US" w:eastAsia="zh-CN"/>
              </w:rPr>
              <w:t>在教育集团新教师培训工作中，我园多次承担培训任务；伊顿教育集团南京地区邀请我园贾静老师围绕“环境创设”开展讲座培训、我园祁蓉蓉老师为南京地区姐妹园保育老师进行“生活区材料使用技能”专场培训、南京市鼓楼区宝船小学邀请我园王静老师参加音乐活动教研。</w:t>
            </w:r>
            <w:r>
              <w:rPr>
                <w:rFonts w:hint="eastAsia" w:ascii="宋体" w:hAnsi="宋体"/>
                <w:sz w:val="24"/>
              </w:rPr>
              <w:t>我园为集团园和其他民办幼儿园输送多名管理人才，提升幼儿园知名度。我园还重视对周边社区的教育辐射与宣传工作，先后走进社区、开展家庭教育咨询、艺术展示等活动，得到家长和社会的广泛赞誉，赢得了好口碑</w:t>
            </w:r>
            <w:r>
              <w:rPr>
                <w:rFonts w:hint="eastAsia" w:ascii="宋体" w:hAnsi="宋体"/>
                <w:sz w:val="24"/>
                <w:lang w:eastAsia="zh-CN"/>
              </w:rPr>
              <w:t>。</w:t>
            </w:r>
            <w:r>
              <w:rPr>
                <w:rFonts w:hint="eastAsia"/>
                <w:sz w:val="24"/>
              </w:rPr>
              <w:t>对照省优质幼儿园复审标准，通过自查,我们也清晰看到教科研工作的薄弱之处，针对这一问题，我们将</w:t>
            </w:r>
            <w:r>
              <w:rPr>
                <w:rFonts w:hint="eastAsia"/>
                <w:sz w:val="24"/>
                <w:lang w:val="en-US" w:eastAsia="zh-CN"/>
              </w:rPr>
              <w:t>加大力度进行整改。</w:t>
            </w:r>
            <w:r>
              <w:rPr>
                <w:rFonts w:hint="eastAsia"/>
                <w:sz w:val="24"/>
              </w:rPr>
              <w:t>邀请名师来园指导，输送教师到名园学习，</w:t>
            </w:r>
            <w:r>
              <w:rPr>
                <w:rFonts w:hint="eastAsia"/>
                <w:sz w:val="24"/>
                <w:lang w:val="en-US" w:eastAsia="zh-CN"/>
              </w:rPr>
              <w:t>积极参加市、区级教育评比活动，</w:t>
            </w:r>
            <w:r>
              <w:rPr>
                <w:rFonts w:hint="eastAsia"/>
                <w:sz w:val="24"/>
              </w:rPr>
              <w:t>不断提升科研能力。我们深信，在各级领导的关心指导下，在今后的奋力前行中，我们将着眼工匠的精神，追求卓越的姿态，全心全意打造孩子热爱、家长满意、社会赞誉的更高品质幼儿园，让“</w:t>
            </w:r>
            <w:r>
              <w:rPr>
                <w:rFonts w:hint="eastAsia"/>
                <w:sz w:val="24"/>
                <w:lang w:val="en-US" w:eastAsia="zh-CN"/>
              </w:rPr>
              <w:t>幸福的种子”种在每个人的心田</w:t>
            </w:r>
            <w:r>
              <w:rPr>
                <w:rFonts w:hint="eastAsia"/>
                <w:sz w:val="24"/>
              </w:rPr>
              <w:t>。</w:t>
            </w:r>
          </w:p>
        </w:tc>
      </w:tr>
    </w:tbl>
    <w:p>
      <w:pPr>
        <w:numPr>
          <w:ilvl w:val="0"/>
          <w:numId w:val="0"/>
        </w:numPr>
        <w:spacing w:line="480" w:lineRule="auto"/>
        <w:ind w:leftChars="0"/>
        <w:jc w:val="both"/>
        <w:rPr>
          <w:b/>
          <w:sz w:val="28"/>
          <w:szCs w:val="28"/>
        </w:rPr>
      </w:pPr>
    </w:p>
    <w:p>
      <w:pPr>
        <w:pStyle w:val="2"/>
        <w:rPr>
          <w:b/>
          <w:sz w:val="28"/>
          <w:szCs w:val="28"/>
        </w:rPr>
      </w:pPr>
    </w:p>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oor Richard">
    <w:panose1 w:val="02080502050505020702"/>
    <w:charset w:val="00"/>
    <w:family w:val="auto"/>
    <w:pitch w:val="default"/>
    <w:sig w:usb0="00000003" w:usb1="00000000" w:usb2="00000000" w:usb3="00000000" w:csb0="20000001" w:csb1="00000000"/>
  </w:font>
  <w:font w:name="Times New Roman Regular">
    <w:altName w:val="Times New Roman"/>
    <w:panose1 w:val="020207030605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9" name="文本框 19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GH0xQi8CAABbBAAADgAAAAAAAAABACAAAAAfAQAAZHJzL2Uyb0RvYy54bWxQSwUGAAAA&#10;AAYABgBZAQAAwA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360"/>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jU1YTQ2MmE1OWM2ODdiY2U1OGNkNThjM2E3OWUifQ=="/>
  </w:docVars>
  <w:rsids>
    <w:rsidRoot w:val="00000000"/>
    <w:rsid w:val="0E9D3D5B"/>
    <w:rsid w:val="12FF0CE2"/>
    <w:rsid w:val="1BE52AD6"/>
    <w:rsid w:val="1CD11EBB"/>
    <w:rsid w:val="215D25C6"/>
    <w:rsid w:val="27EA71E5"/>
    <w:rsid w:val="30723938"/>
    <w:rsid w:val="3B753C47"/>
    <w:rsid w:val="3D6934CC"/>
    <w:rsid w:val="420D71AC"/>
    <w:rsid w:val="522C2EBF"/>
    <w:rsid w:val="55394A9E"/>
    <w:rsid w:val="5812358D"/>
    <w:rsid w:val="6C206A56"/>
    <w:rsid w:val="6F9E1D2E"/>
    <w:rsid w:val="732C5510"/>
    <w:rsid w:val="7CF62E9A"/>
    <w:rsid w:val="7E57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w:basedOn w:val="1"/>
    <w:qFormat/>
    <w:uiPriority w:val="0"/>
    <w:pPr>
      <w:spacing w:after="120"/>
    </w:pPr>
  </w:style>
  <w:style w:type="paragraph" w:styleId="4">
    <w:name w:val="Date"/>
    <w:basedOn w:val="1"/>
    <w:next w:val="1"/>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Table Paragraph"/>
    <w:basedOn w:val="1"/>
    <w:qFormat/>
    <w:uiPriority w:val="1"/>
    <w:pPr>
      <w:spacing w:before="80" w:line="299" w:lineRule="exact"/>
      <w:ind w:left="107"/>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29039</Words>
  <Characters>33938</Characters>
  <Lines>0</Lines>
  <Paragraphs>0</Paragraphs>
  <TotalTime>115</TotalTime>
  <ScaleCrop>false</ScaleCrop>
  <LinksUpToDate>false</LinksUpToDate>
  <CharactersWithSpaces>34443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2022-04-07T08:45:00Z</dcterms:created>
  <dc:creator>Administrator</dc:creator>
  <cp:lastModifiedBy>敏敏</cp:lastModifiedBy>
  <dcterms:modified xsi:type="dcterms:W3CDTF">2022-06-01T06:20:14Z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92F46F199800463F84B27104815B1EDD</vt:lpwstr>
  </property>
  <property fmtid="{D5CDD505-2E9C-101B-9397-08002B2CF9AE}" pid="4" name="commondata">
    <vt:lpwstr>eyJoZGlkIjoiYTZkZDVhNzgyNmQzNTdkYjE3MTMxZTRmZmM1ZGRhMTUifQ==</vt:lpwstr>
  </property>
</Properties>
</file>