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4BBC7">
      <w:pPr>
        <w:jc w:val="center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9 古诗三首</w:t>
      </w:r>
    </w:p>
    <w:p w14:paraId="315783DF">
      <w:pPr>
        <w:jc w:val="left"/>
        <w:rPr>
          <w:rStyle w:val="4"/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Style w:val="4"/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     生态科技岛小学   季学琴</w:t>
      </w:r>
      <w:bookmarkStart w:id="0" w:name="_GoBack"/>
      <w:bookmarkEnd w:id="0"/>
    </w:p>
    <w:p w14:paraId="54697A64">
      <w:pPr>
        <w:jc w:val="left"/>
        <w:rPr>
          <w:rStyle w:val="4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</w:rPr>
        <w:t>教学目标</w:t>
      </w:r>
    </w:p>
    <w:p w14:paraId="10BB2527">
      <w:pPr>
        <w:shd w:val="clear" w:color="000000" w:fill="FFFFFF"/>
        <w:spacing w:line="440" w:lineRule="exact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1.认识“暮、吟、瑟”等7个生字，会写“暮、吟、题”等13个字。</w:t>
      </w:r>
    </w:p>
    <w:p w14:paraId="595AADD4">
      <w:pPr>
        <w:spacing w:line="440" w:lineRule="exact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2.理解诗句的意思，了解诗所描写的景色，有感情地朗读。</w:t>
      </w:r>
    </w:p>
    <w:p w14:paraId="7240803F">
      <w:pPr>
        <w:spacing w:line="440" w:lineRule="exact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3.在明白古诗意思的基础上理解《题西林壁》和《雪梅》所含的哲理：（1）观察角度不同，观察效果不同，（2）万物都自己的优缺点。</w:t>
      </w:r>
    </w:p>
    <w:p w14:paraId="6A596B18">
      <w:pPr>
        <w:jc w:val="left"/>
        <w:rPr>
          <w:rFonts w:hint="eastAsia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4.背诵古诗。默写古诗《题西林壁》。</w:t>
      </w:r>
    </w:p>
    <w:p w14:paraId="2DEEA9C5">
      <w:pPr>
        <w:jc w:val="left"/>
        <w:rPr>
          <w:rStyle w:val="4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</w:rPr>
        <w:t>教学重点</w:t>
      </w:r>
    </w:p>
    <w:p w14:paraId="22D387E9">
      <w:pPr>
        <w:spacing w:line="440" w:lineRule="exact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1.借助以前学过的读诗方法，理解诗句的意思，体会诗人的心境。</w:t>
      </w:r>
    </w:p>
    <w:p w14:paraId="0E510788">
      <w:pPr>
        <w:jc w:val="both"/>
        <w:rPr>
          <w:rFonts w:hint="eastAsia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2.引导学生把握好朗读的节奏，掌握抑扬顿挫。</w:t>
      </w:r>
    </w:p>
    <w:p w14:paraId="7C962BFE">
      <w:pPr>
        <w:jc w:val="both"/>
        <w:rPr>
          <w:rStyle w:val="4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</w:rPr>
        <w:t>教学难点</w:t>
      </w:r>
    </w:p>
    <w:p w14:paraId="4EA2A0B2">
      <w:pPr>
        <w:spacing w:line="440" w:lineRule="exact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1.理解景物描写与表情达意的关系。</w:t>
      </w:r>
    </w:p>
    <w:p w14:paraId="6A445076">
      <w:pPr>
        <w:jc w:val="both"/>
        <w:rPr>
          <w:rFonts w:hint="eastAsia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2.在明白古诗意思的基础上理解诗中所含的哲理：（1）观察角度不同，观察效果不同。（2）万物都自己的优缺点。</w:t>
      </w:r>
    </w:p>
    <w:p w14:paraId="63961161">
      <w:pPr>
        <w:jc w:val="both"/>
        <w:rPr>
          <w:rStyle w:val="4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</w:rPr>
        <w:t>教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lang w:eastAsia="zh-CN"/>
        </w:rPr>
        <w:t>学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</w:rPr>
        <w:t>准备</w:t>
      </w:r>
    </w:p>
    <w:p w14:paraId="1F2EB658">
      <w:pPr>
        <w:jc w:val="both"/>
        <w:rPr>
          <w:rStyle w:val="4"/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</w:pPr>
      <w:r>
        <w:rPr>
          <w:rStyle w:val="4"/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课件</w:t>
      </w:r>
    </w:p>
    <w:p w14:paraId="7AE5C20B">
      <w:pPr>
        <w:jc w:val="both"/>
        <w:rPr>
          <w:rStyle w:val="4"/>
          <w:rFonts w:hint="eastAsia" w:ascii="宋体" w:hAnsi="宋体" w:cs="宋体"/>
          <w:b/>
          <w:color w:val="auto"/>
          <w:sz w:val="24"/>
          <w:szCs w:val="24"/>
          <w:lang w:eastAsia="zh-CN"/>
        </w:rPr>
      </w:pPr>
      <w:r>
        <w:rPr>
          <w:rStyle w:val="4"/>
          <w:rFonts w:hint="eastAsia" w:ascii="宋体" w:hAnsi="宋体" w:cs="宋体"/>
          <w:b/>
          <w:color w:val="auto"/>
          <w:sz w:val="24"/>
          <w:szCs w:val="24"/>
          <w:lang w:eastAsia="zh-CN"/>
        </w:rPr>
        <w:t>教学时间</w:t>
      </w:r>
    </w:p>
    <w:p w14:paraId="28ECEB34">
      <w:pPr>
        <w:jc w:val="both"/>
        <w:rPr>
          <w:rStyle w:val="4"/>
          <w:rFonts w:hint="eastAsia" w:ascii="宋体" w:hAnsi="宋体" w:cs="宋体"/>
          <w:b w:val="0"/>
          <w:color w:val="auto"/>
          <w:sz w:val="24"/>
          <w:szCs w:val="24"/>
          <w:lang w:eastAsia="zh-CN"/>
        </w:rPr>
      </w:pPr>
      <w:r>
        <w:rPr>
          <w:rStyle w:val="4"/>
          <w:rFonts w:hint="eastAsia" w:ascii="宋体" w:hAnsi="宋体" w:cs="宋体"/>
          <w:b w:val="0"/>
          <w:color w:val="auto"/>
          <w:sz w:val="24"/>
          <w:szCs w:val="24"/>
          <w:lang w:eastAsia="zh-CN"/>
        </w:rPr>
        <w:t>两课时</w:t>
      </w:r>
    </w:p>
    <w:p w14:paraId="0271D22A">
      <w:pPr>
        <w:spacing w:line="440" w:lineRule="exact"/>
        <w:jc w:val="center"/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  <w:lang w:eastAsia="zh-CN"/>
        </w:rPr>
        <w:t>第一课时</w:t>
      </w:r>
    </w:p>
    <w:p w14:paraId="73E41B12">
      <w:pPr>
        <w:spacing w:line="440" w:lineRule="exact"/>
        <w:jc w:val="both"/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  <w:lang w:eastAsia="zh-CN"/>
        </w:rPr>
        <w:t>教学目标</w:t>
      </w:r>
    </w:p>
    <w:p w14:paraId="0AF27F1D">
      <w:pPr>
        <w:spacing w:line="440" w:lineRule="exact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1.认识本课的生字词。</w:t>
      </w:r>
    </w:p>
    <w:p w14:paraId="1E176A3A">
      <w:pPr>
        <w:spacing w:line="440" w:lineRule="exact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2.理解诗句的意思，了解诗所描写的景色，有感情地朗读。</w:t>
      </w:r>
    </w:p>
    <w:p w14:paraId="03F5C118">
      <w:pPr>
        <w:numPr>
          <w:ilvl w:val="0"/>
          <w:numId w:val="0"/>
        </w:numPr>
        <w:ind w:left="0" w:right="0" w:firstLine="0"/>
        <w:jc w:val="both"/>
        <w:rPr>
          <w:rFonts w:hint="eastAsia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3.背诵古诗。</w:t>
      </w:r>
    </w:p>
    <w:p w14:paraId="5F94CAC8">
      <w:pPr>
        <w:numPr>
          <w:ilvl w:val="0"/>
          <w:numId w:val="0"/>
        </w:numPr>
        <w:ind w:left="0" w:right="0" w:firstLine="0"/>
        <w:jc w:val="both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教学设计</w:t>
      </w:r>
    </w:p>
    <w:p w14:paraId="4A9237EB">
      <w:pPr>
        <w:spacing w:line="440" w:lineRule="exact"/>
        <w:rPr>
          <w:rFonts w:cs="宋体"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</w:rPr>
        <w:t>一、谈话导入，介绍诗人。</w:t>
      </w:r>
    </w:p>
    <w:p w14:paraId="7A5427AB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我们在低年级曾学过一首诗《草》，记得吗？（师生齐背《草》）</w:t>
      </w:r>
    </w:p>
    <w:p w14:paraId="5243BA14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这首诗的诗人是谁？（白居易）</w:t>
      </w:r>
    </w:p>
    <w:p w14:paraId="4FF814F2">
      <w:pPr>
        <w:spacing w:line="440" w:lineRule="exact"/>
        <w:ind w:firstLine="480"/>
        <w:rPr>
          <w:rFonts w:cs="宋体"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我们今天再来学习白居易的另一首脍炙人口的诗——《暮江吟》。</w:t>
      </w:r>
    </w:p>
    <w:p w14:paraId="38DAC6B7">
      <w:pPr>
        <w:spacing w:line="440" w:lineRule="exact"/>
        <w:ind w:firstLine="200"/>
        <w:rPr>
          <w:rFonts w:cs="宋体"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在学习在这首诗之前，我们先来了解一下诗人。（出示课件——白居易照片、生平简介）</w:t>
      </w:r>
    </w:p>
    <w:p w14:paraId="29273186">
      <w:pPr>
        <w:spacing w:line="440" w:lineRule="exact"/>
        <w:rPr>
          <w:rFonts w:cs="宋体"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</w:rPr>
        <w:t>二、初读诗文，整体感知</w:t>
      </w:r>
    </w:p>
    <w:p w14:paraId="10AD0FF4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1.自由朗读古诗，注意读准字音。</w:t>
      </w:r>
    </w:p>
    <w:p w14:paraId="0B847ADE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指导书写：“暮”的中间一横要长一些；“吟”的最后一笔不是点。</w:t>
      </w:r>
    </w:p>
    <w:p w14:paraId="3FD25C3D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3.理解题意</w:t>
      </w:r>
    </w:p>
    <w:p w14:paraId="314D7CAB">
      <w:pPr>
        <w:spacing w:line="440" w:lineRule="exact"/>
        <w:rPr>
          <w:rFonts w:cs="宋体"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</w:rPr>
        <w:t>三、再读诗文，探究诗意</w:t>
      </w:r>
    </w:p>
    <w:p w14:paraId="75145FFE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1.师：诗人白居易离开京城，到杭州任职的途中，心情非常地愉快，写下这首诗，通过课前的预习，谁来说说题目的意思？（指名说题目的意思）</w:t>
      </w:r>
    </w:p>
    <w:p w14:paraId="2EC7E04E">
      <w:pPr>
        <w:spacing w:line="440" w:lineRule="exact"/>
        <w:ind w:firstLine="200"/>
        <w:rPr>
          <w:rFonts w:hint="eastAsia"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2.师：到底诗人吟了什么诗，我们来听听看。</w:t>
      </w:r>
    </w:p>
    <w:p w14:paraId="79EAC93E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3.师：现在请同学自由朗读这首诗，通过图文结合或联系上下文理解诗中的字、词，不懂的字用“△”标出。（生自由朗读学习古诗）</w:t>
      </w:r>
    </w:p>
    <w:p w14:paraId="72C355A0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4.交流学习一、二两句。</w:t>
      </w:r>
    </w:p>
    <w:p w14:paraId="3603052B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在这两行诗中，有什么不懂的字词可提出来。（师生共同解答“残阳”“铺”“瑟瑟”等字。）</w:t>
      </w:r>
    </w:p>
    <w:p w14:paraId="0704EE20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试着用自己的话说说这两句诗的意思。（指名说诗句的意思）</w:t>
      </w:r>
    </w:p>
    <w:p w14:paraId="797FE629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5.指导朗读一、二两句。</w:t>
      </w:r>
    </w:p>
    <w:p w14:paraId="06C8015E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过渡语：下因为江边傍晚的景色是如此吸引人，不知不觉已到夜晚。</w:t>
      </w:r>
    </w:p>
    <w:p w14:paraId="115CC0DF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6.指导学习三、四两句。</w:t>
      </w:r>
    </w:p>
    <w:p w14:paraId="383DBF62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这两句描写了江边的哪些景色？</w:t>
      </w:r>
    </w:p>
    <w:p w14:paraId="4C210C3A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诗人用了什么方法来描写露水和月亮？（板书：露水  月亮）</w:t>
      </w:r>
    </w:p>
    <w:p w14:paraId="5B0D3640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把什么比作什么，又把什么比作什么。</w:t>
      </w:r>
    </w:p>
    <w:p w14:paraId="214E8DEF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诗人抓住了景物的特点，连用了两个比喻描写了江边夜晚迷人的景色，诗中还用哪个词来形容？（可怜）</w:t>
      </w:r>
    </w:p>
    <w:p w14:paraId="576E4B6B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可怜是什么意思？（可爱）（板书：景色美丽）</w:t>
      </w:r>
    </w:p>
    <w:p w14:paraId="79C70A2A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7.指导朗读三、四两句。</w:t>
      </w:r>
    </w:p>
    <w:p w14:paraId="34A89261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8.指导朗读朗读整首诗。</w:t>
      </w:r>
    </w:p>
    <w:p w14:paraId="5F3D5DFA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朗读古诗时不仅要读准字音，有感情，还应有节奏，我们根据画好停顿有感情地朗读这首诗。（生有节奏地朗读古诗）</w:t>
      </w:r>
    </w:p>
    <w:p w14:paraId="28AEC135">
      <w:pPr>
        <w:spacing w:line="440" w:lineRule="exact"/>
        <w:rPr>
          <w:rFonts w:cs="宋体"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</w:rPr>
        <w:t>四、配乐朗读，升华情感</w:t>
      </w:r>
    </w:p>
    <w:p w14:paraId="0E934761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1.指导配乐朗读。</w:t>
      </w:r>
    </w:p>
    <w:p w14:paraId="7DBFD3B3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师：诗人白居易离开京城到杭州任职，这一路上他的心情愉快，被江边这红霞满天，弯月东升，露水晶莹的美景所陶醉了，下面我们随着音乐也来细细地品诗一番。（生配乐朗读）</w:t>
      </w:r>
    </w:p>
    <w:p w14:paraId="5A2F79BE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2.谈感受。</w:t>
      </w:r>
    </w:p>
    <w:p w14:paraId="260812FC">
      <w:pPr>
        <w:spacing w:line="440" w:lineRule="exact"/>
        <w:ind w:firstLine="200"/>
        <w:rPr>
          <w:rFonts w:hint="eastAsia"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师：如果此时你就是诗人，来到这深秋傍晚的江边，领略到这安静的、优美的景色，你有什么感受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eastAsia="zh-CN"/>
        </w:rPr>
        <w:t>？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（指名说感受）</w:t>
      </w:r>
    </w:p>
    <w:p w14:paraId="5EC2827B">
      <w:pPr>
        <w:spacing w:line="440" w:lineRule="exact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</w:rPr>
        <w:t>五、拓展延伸，积累语言。</w:t>
      </w:r>
    </w:p>
    <w:p w14:paraId="519A34C2">
      <w:pPr>
        <w:spacing w:line="440" w:lineRule="exact"/>
        <w:ind w:firstLine="200"/>
        <w:rPr>
          <w:rFonts w:hint="eastAsia"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你能在理解诗意的基础上做一首新诗，或画一两幅简笔画吗？两样选择一个来完成。</w:t>
      </w:r>
    </w:p>
    <w:p w14:paraId="79D011A4">
      <w:pPr>
        <w:numPr>
          <w:ilvl w:val="0"/>
          <w:numId w:val="0"/>
        </w:numPr>
        <w:spacing w:line="440" w:lineRule="exact"/>
        <w:ind w:left="0" w:leftChars="0" w:right="0" w:firstLine="0"/>
        <w:rPr>
          <w:rFonts w:hint="eastAsia" w:cs="宋体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eastAsia="zh-CN"/>
        </w:rPr>
        <w:t>六、板书内容</w:t>
      </w:r>
    </w:p>
    <w:p w14:paraId="0E19181F">
      <w:pPr>
        <w:spacing w:line="440" w:lineRule="exact"/>
        <w:ind w:firstLine="16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《暮江吟》</w:t>
      </w:r>
    </w:p>
    <w:p w14:paraId="240FC074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　　　　　　　　　　　　　　  白居易</w:t>
      </w:r>
    </w:p>
    <w:p w14:paraId="5541EF19">
      <w:pPr>
        <w:spacing w:line="440" w:lineRule="exact"/>
        <w:ind w:firstLine="45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　　　　　　　　　　露水  月亮  景色美丽</w:t>
      </w:r>
    </w:p>
    <w:p w14:paraId="42208ECC">
      <w:pPr>
        <w:numPr>
          <w:ilvl w:val="0"/>
          <w:numId w:val="0"/>
        </w:numPr>
        <w:spacing w:line="440" w:lineRule="exact"/>
        <w:ind w:left="0" w:leftChars="0" w:right="0" w:firstLine="0"/>
        <w:rPr>
          <w:rFonts w:hint="eastAsia" w:cs="宋体" w:asciiTheme="minorEastAsia" w:hAnsiTheme="minorEastAsia" w:eastAsiaTheme="minorEastAsia"/>
          <w:color w:val="auto"/>
          <w:sz w:val="24"/>
          <w:szCs w:val="24"/>
          <w:lang w:eastAsia="zh-CN"/>
        </w:rPr>
      </w:pPr>
    </w:p>
    <w:p w14:paraId="279DD5AE">
      <w:pPr>
        <w:numPr>
          <w:ilvl w:val="0"/>
          <w:numId w:val="0"/>
        </w:numPr>
        <w:spacing w:line="440" w:lineRule="exact"/>
        <w:ind w:left="0" w:leftChars="0" w:right="0" w:firstLine="0"/>
        <w:rPr>
          <w:rFonts w:hint="eastAsia" w:cs="宋体" w:asciiTheme="minorEastAsia" w:hAnsiTheme="minorEastAsia" w:eastAsiaTheme="minorEastAsia"/>
          <w:color w:val="auto"/>
          <w:sz w:val="24"/>
          <w:szCs w:val="24"/>
          <w:lang w:eastAsia="zh-CN"/>
        </w:rPr>
      </w:pPr>
    </w:p>
    <w:p w14:paraId="6B9FA576">
      <w:pPr>
        <w:numPr>
          <w:ilvl w:val="0"/>
          <w:numId w:val="0"/>
        </w:numPr>
        <w:spacing w:line="440" w:lineRule="exact"/>
        <w:ind w:left="0" w:leftChars="0" w:right="0" w:firstLine="0"/>
        <w:jc w:val="center"/>
        <w:rPr>
          <w:rFonts w:hint="eastAsia" w:cs="宋体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eastAsia="zh-CN"/>
        </w:rPr>
        <w:t>第二课时</w:t>
      </w:r>
    </w:p>
    <w:p w14:paraId="5C76E49A">
      <w:pPr>
        <w:spacing w:line="440" w:lineRule="exact"/>
        <w:jc w:val="both"/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  <w:lang w:eastAsia="zh-CN"/>
        </w:rPr>
        <w:t>教学目标</w:t>
      </w:r>
    </w:p>
    <w:p w14:paraId="3F381147">
      <w:pPr>
        <w:spacing w:line="440" w:lineRule="exact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1.认识本课的生字词。</w:t>
      </w:r>
    </w:p>
    <w:p w14:paraId="6FBF74C3">
      <w:pPr>
        <w:spacing w:line="440" w:lineRule="exact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2.在明白古诗意思的基础上理解诗中所含的哲理：（1）观察角度不同，观察效果不同。（2）万物都自己的优缺点。</w:t>
      </w:r>
    </w:p>
    <w:p w14:paraId="34698AF2">
      <w:pPr>
        <w:spacing w:line="440" w:lineRule="exact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3.背诵古诗。默写古诗《题西林壁》。</w:t>
      </w:r>
    </w:p>
    <w:p w14:paraId="2056D3BE">
      <w:pPr>
        <w:numPr>
          <w:ilvl w:val="0"/>
          <w:numId w:val="0"/>
        </w:numPr>
        <w:ind w:left="0" w:right="0" w:firstLine="0"/>
        <w:jc w:val="both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教学设计</w:t>
      </w:r>
    </w:p>
    <w:p w14:paraId="69B5207C">
      <w:pPr>
        <w:spacing w:line="440" w:lineRule="exact"/>
        <w:rPr>
          <w:rFonts w:cs="宋体"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</w:rPr>
        <w:t>一、谈话激趣</w:t>
      </w:r>
    </w:p>
    <w:p w14:paraId="6BC22125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同学们，我们知道，古诗语言精炼，意境深远，是悠久的中华文化瑰宝之一。今天，我们再来学习宋代诗人苏轼写在西林寺上的一首诗。</w:t>
      </w:r>
    </w:p>
    <w:p w14:paraId="249C4515">
      <w:pPr>
        <w:spacing w:line="440" w:lineRule="exact"/>
        <w:rPr>
          <w:rFonts w:hint="eastAsia"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（板书：《题西林壁》）今天，我们就要用学过的方法，来学习这首古诗。</w:t>
      </w:r>
    </w:p>
    <w:p w14:paraId="797D01E9">
      <w:pPr>
        <w:spacing w:line="440" w:lineRule="exact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你们还记得我们学习古诗的步骤吗？</w:t>
      </w:r>
    </w:p>
    <w:p w14:paraId="185CF3BB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　　　　解诗题，知作者</w:t>
      </w:r>
    </w:p>
    <w:p w14:paraId="21EEC5BF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　　　　抓字眼，明诗意</w:t>
      </w:r>
    </w:p>
    <w:p w14:paraId="0948D1C0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　　　　多诵读，悟诗情</w:t>
      </w:r>
    </w:p>
    <w:p w14:paraId="5B604401">
      <w:pPr>
        <w:spacing w:line="440" w:lineRule="exact"/>
        <w:rPr>
          <w:rFonts w:cs="宋体"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</w:rPr>
        <w:t>二、初读诗文，整体感知</w:t>
      </w:r>
    </w:p>
    <w:p w14:paraId="7040D889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1.自由朗读古诗，注意读准字音。</w:t>
      </w:r>
    </w:p>
    <w:p w14:paraId="3FB940EA">
      <w:pPr>
        <w:spacing w:line="440" w:lineRule="exact"/>
        <w:ind w:firstLine="200"/>
        <w:rPr>
          <w:rFonts w:hint="eastAsia" w:cs="宋体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2.学习生字“题、侧、峰、庐、缘、降、阁、费、须、逊、输”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eastAsia="zh-CN"/>
        </w:rPr>
        <w:t>。</w:t>
      </w:r>
    </w:p>
    <w:p w14:paraId="4AF7D0D0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指导书写：“侧、峰、缘、降、输”都是左右结构的字，都是左窄右宽；“费”是上下结构的字，上宽下窄。“缘”书写时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zh-CN"/>
        </w:rPr>
        <w:t>左上边撇折和横撇相接，下边弯钩在首撇上起笔，左边两撇中下撇要长。“费”书写时上边的弓字要宽扁、最下边一横要长，左边是撇右边是竖，贝字稍窄。</w:t>
      </w:r>
    </w:p>
    <w:p w14:paraId="79E626DB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3.理解题意</w:t>
      </w:r>
    </w:p>
    <w:p w14:paraId="6F33461E">
      <w:pPr>
        <w:spacing w:line="440" w:lineRule="exact"/>
        <w:rPr>
          <w:rFonts w:cs="宋体"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</w:rPr>
        <w:t>三、学习古诗《题西林壁》</w:t>
      </w:r>
    </w:p>
    <w:p w14:paraId="5CEDFE79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（一）解诗题，知作者</w:t>
      </w:r>
    </w:p>
    <w:p w14:paraId="6044CAEA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1.师：请结合课文的注释，理解一下本诗题目的意思。（书写在西林寺墙壁上的诗）</w:t>
      </w:r>
    </w:p>
    <w:p w14:paraId="73D088B9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2.师：谁知道苏轼的生平？（生交流苏轼的资料。）</w:t>
      </w:r>
    </w:p>
    <w:p w14:paraId="72827074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（二）抓字眼，明诗意</w:t>
      </w:r>
    </w:p>
    <w:p w14:paraId="7F225458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1.（师指名读古诗）其他同学一边听一边思考，你们从这首诗中读懂了什么。</w:t>
      </w:r>
    </w:p>
    <w:p w14:paraId="3A2D1B04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2.师：四人小组合作交流，你们从这首诗中读懂了什么？</w:t>
      </w:r>
    </w:p>
    <w:p w14:paraId="17D0FFD6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3.师：谁来说说你从这首诗中读懂了什么？</w:t>
      </w:r>
    </w:p>
    <w:p w14:paraId="1EE23D5F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横看成岭侧成峰：横着看，庐山是一条山岭，连绵不断；侧着看却仿佛变成了一座山峰。（教师板书：变幻莫测）</w:t>
      </w:r>
    </w:p>
    <w:p w14:paraId="76EA25F5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4.师：你们能用橡皮泥捏出苏轼描绘的这座山吗？</w:t>
      </w:r>
    </w:p>
    <w:p w14:paraId="51FE955B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远近高低各（重读）不同：向远处、近处、高处、低处看，看到的庐山景色都不相同。（教师板书：千姿百态）</w:t>
      </w:r>
    </w:p>
    <w:p w14:paraId="6269C1C1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5.师：从这两句诗中，你知道为什么庐山在苏轼的眼中，会有怎么多种变化吗？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教师板书：从不同角度观察）</w:t>
      </w:r>
    </w:p>
    <w:p w14:paraId="324E5C2A">
      <w:pPr>
        <w:tabs>
          <w:tab w:val="left" w:pos="312"/>
        </w:tabs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师：对，我们站在不同的角度，看到的景物是不同的。假如你现在就面对着庐山，你能用我站在___________看到__________说一句话吗？</w:t>
      </w:r>
    </w:p>
    <w:p w14:paraId="4FAC10DB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不识庐山真（重读）面目：（识：认清）“我”没有认清庐山的真面目（全景）只缘身在此山中：只因为我站在庐山中。</w:t>
      </w:r>
    </w:p>
    <w:p w14:paraId="04F09139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7.师：这一句里有一个字很难写，谁知道呢？（“缘”字）让我们一起来疏通一下笔画。</w:t>
      </w:r>
    </w:p>
    <w:p w14:paraId="02ECFA35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（三）多诵读，悟诗情</w:t>
      </w:r>
    </w:p>
    <w:p w14:paraId="1EB8DDFD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多诵读：</w:t>
      </w:r>
    </w:p>
    <w:p w14:paraId="6DCC1870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1.师：老师有一个问题：作者为什么要描写庐山？（作者喜爱庐山）作者从多个角度，细致地观察了庐山，简洁而生动地描绘了庐山的奇特景象，可见他对庐山的奇丽景色流连忘返。你们说，你们能不能把作者那赞美之情用优美的嗓子朗读出来？好，现在让我们用自己喜爱的方式朗读这首古诗。谁还记得读古诗的方法有几种？（齐诵、轮诵、唱诵、表演读、叠诵……）好，现在就请你们用自己喜爱的方式读这首古诗。</w:t>
      </w:r>
    </w:p>
    <w:p w14:paraId="716DF030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2.四人小组表演</w:t>
      </w:r>
    </w:p>
    <w:p w14:paraId="72849806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悟诗情</w:t>
      </w:r>
    </w:p>
    <w:p w14:paraId="125D1B35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师：刚才同学们非常有感情地朗读了《题西林壁》。但吴老师有一个地方却怎么也不能理解：作者为什么说自己“不识庐山真面目”呢？他不是已经说庐山“横看成岭侧成峰”了吗？（因为他所站的位置不同，横看成岭侧成峰是站在远处看的，而不识庐山真面目则是身在庐山时看的。也就是人们常说的“当局者迷，旁观者清”。所以我们要想对事情有一个全面地了解，就要多听一听其他人的意见。）</w:t>
      </w:r>
    </w:p>
    <w:p w14:paraId="6324AC90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（四）总结</w:t>
      </w:r>
    </w:p>
    <w:p w14:paraId="21B44B65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师：《题西林壁》这首古诗，不仅是对庐山雄奇壮观、千姿百态景象的赞美，更包含了“当局者迷，旁观者清”的人生哲理。</w:t>
      </w:r>
    </w:p>
    <w:p w14:paraId="00D7A7B2">
      <w:pPr>
        <w:spacing w:line="440" w:lineRule="exact"/>
        <w:rPr>
          <w:rFonts w:cs="宋体"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</w:rPr>
        <w:t>四、学习古诗《雪梅》</w:t>
      </w:r>
    </w:p>
    <w:p w14:paraId="4FC3D604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（一）看图片、赏雪梅</w:t>
      </w:r>
    </w:p>
    <w:p w14:paraId="4A38D517">
      <w:pPr>
        <w:spacing w:line="440" w:lineRule="exact"/>
        <w:ind w:firstLine="200"/>
        <w:jc w:val="both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同学们，老师为大家准备了几张图片，我们一起来静静地欣赏。</w:t>
      </w:r>
    </w:p>
    <w:p w14:paraId="68F0CEFA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师：你知道这是什么花吗？那你知道这种花在什么时节开吗？说得对！这是梅花，在冬天开放，很美丽。特别是雪中的梅花更惹人喜欢。自古以来，人们把雪和梅作为报春的使者。可是，雪和梅却争执起来了，怎么回事呢？就让我们一起走进《雪梅》这首诗中去探个究竟。 （教师板书：《雪梅》）“雪梅”就是雪中的梅花。 </w:t>
      </w:r>
    </w:p>
    <w:p w14:paraId="4410E057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（二）读古诗、诵雪梅</w:t>
      </w:r>
    </w:p>
    <w:p w14:paraId="301406A2">
      <w:pPr>
        <w:spacing w:line="440" w:lineRule="exact"/>
        <w:ind w:firstLine="200"/>
        <w:rPr>
          <w:rFonts w:hint="eastAsia"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 1.借助拼音，把这首诗读正确。 </w:t>
      </w:r>
    </w:p>
    <w:p w14:paraId="3BC9BF0C">
      <w:pPr>
        <w:spacing w:line="440" w:lineRule="exact"/>
        <w:ind w:firstLine="3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2.认读标拼音的字。 </w:t>
      </w:r>
    </w:p>
    <w:p w14:paraId="21B5CA27">
      <w:pPr>
        <w:spacing w:line="440" w:lineRule="exact"/>
        <w:ind w:firstLine="25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3.同桌互读，有读得不正确的请告诉他。 </w:t>
      </w:r>
    </w:p>
    <w:p w14:paraId="4A7D57C4">
      <w:pPr>
        <w:spacing w:line="440" w:lineRule="exact"/>
        <w:ind w:firstLine="25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4.指名读，请其他同学认真听，听他注意读得怎么样。 </w:t>
      </w:r>
    </w:p>
    <w:p w14:paraId="67A7259C">
      <w:pPr>
        <w:spacing w:line="440" w:lineRule="exact"/>
        <w:ind w:firstLine="25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5.去掉拼音指名读。 </w:t>
      </w:r>
    </w:p>
    <w:p w14:paraId="7910A0BD">
      <w:pPr>
        <w:spacing w:line="440" w:lineRule="exact"/>
        <w:ind w:firstLine="25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.听老师读，注意节奏。</w:t>
      </w:r>
    </w:p>
    <w:p w14:paraId="63ABEB1E">
      <w:pPr>
        <w:spacing w:line="440" w:lineRule="exact"/>
        <w:ind w:firstLine="25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.自己读，读出节奏。师：节奏感出来了，诗的韵味也就出来了。 </w:t>
      </w:r>
    </w:p>
    <w:p w14:paraId="08D8FE5F">
      <w:pPr>
        <w:spacing w:line="440" w:lineRule="exact"/>
        <w:ind w:firstLine="25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.男女生接读。 </w:t>
      </w:r>
    </w:p>
    <w:p w14:paraId="56BD5573">
      <w:pPr>
        <w:spacing w:line="440" w:lineRule="exact"/>
        <w:ind w:firstLine="3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.男女生合作读。男生读，女生做回音壁。</w:t>
      </w:r>
    </w:p>
    <w:p w14:paraId="1E00AB63">
      <w:pPr>
        <w:spacing w:line="440" w:lineRule="exact"/>
        <w:ind w:left="1748" w:leftChars="718" w:hanging="24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val="en-US" w:eastAsia="zh-CN"/>
        </w:rPr>
        <w:t>0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.齐读。 背读。  </w:t>
      </w:r>
    </w:p>
    <w:p w14:paraId="161A6D9E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（三）品诗句，悟道理。 </w:t>
      </w:r>
    </w:p>
    <w:p w14:paraId="254D7F82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师：诗会背了，诗的意思知道吗？ </w:t>
      </w:r>
    </w:p>
    <w:p w14:paraId="7E338EDC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1.借助注释，自己说一说诗的意思。 </w:t>
      </w:r>
    </w:p>
    <w:p w14:paraId="4818AF9F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2.提出不懂的问题，一起解决。 </w:t>
      </w:r>
    </w:p>
    <w:p w14:paraId="4F70A15C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3.和同桌说一说诗的意思。 </w:t>
      </w:r>
    </w:p>
    <w:p w14:paraId="0DA3D318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4. 一起说诗意。 </w:t>
      </w:r>
    </w:p>
    <w:p w14:paraId="2DC95150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5.悟道理。 </w:t>
      </w:r>
    </w:p>
    <w:p w14:paraId="3EF4CC1C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从后两句中，我们可以知道雪和梅的特点是：雪白 梅香。这首诗借雪梅的争春，告诉我们人各有所长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也各有所短，我们要取人之长，补己之短。正如《千字文》中所读到的；“罔谈彼短，靡恃己长。 ” </w:t>
      </w:r>
    </w:p>
    <w:p w14:paraId="327F2525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6.带着理解再读本诗。</w:t>
      </w:r>
    </w:p>
    <w:p w14:paraId="0C201332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（四）谈雪梅、拓诗词。</w:t>
      </w:r>
    </w:p>
    <w:p w14:paraId="3D1ABA6B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1.简介诗人。</w:t>
      </w:r>
    </w:p>
    <w:p w14:paraId="572A1EBB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2.谈雪梅的关系。 </w:t>
      </w:r>
    </w:p>
    <w:p w14:paraId="47B73BD1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师：古往今来，有不少诗人往往把雪和梅放在一起写。这是 因为雪中有了梅花，就透露出春的信息；梅花因在雪中开放 更显示出不畏严寒的高尚品格。如我们所学过的《梅花》一 诗。 </w:t>
      </w:r>
    </w:p>
    <w:p w14:paraId="5B9AE482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3.我们的伟大领袖毛主席也十分喜欢雪中的梅花，他曾写下这一首词《卜算子•咏梅》 ，我们一起来欣赏。</w:t>
      </w:r>
    </w:p>
    <w:p w14:paraId="43317EC4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4.总结。 </w:t>
      </w:r>
    </w:p>
    <w:p w14:paraId="1D908186">
      <w:pPr>
        <w:spacing w:line="440" w:lineRule="exact"/>
        <w:rPr>
          <w:rFonts w:cs="宋体"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</w:rPr>
        <w:t>五、作业</w:t>
      </w:r>
    </w:p>
    <w:p w14:paraId="7219C0B2">
      <w:pPr>
        <w:spacing w:line="440" w:lineRule="exact"/>
        <w:ind w:firstLine="2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1．背诵两首古诗。默写《题西林壁》。</w:t>
      </w:r>
    </w:p>
    <w:p w14:paraId="72A39A40">
      <w:pPr>
        <w:spacing w:line="440" w:lineRule="exact"/>
        <w:ind w:firstLine="200"/>
        <w:rPr>
          <w:rFonts w:hint="eastAsia"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2．结合生活事例，说说你是怎么理解“不识庐山真面目，只缘身在此山中。”和“梅须逊雪三分白，雪却输梅一段香。”这两句诗的意思。</w:t>
      </w:r>
    </w:p>
    <w:p w14:paraId="6938B4C7">
      <w:pPr>
        <w:spacing w:line="440" w:lineRule="exact"/>
        <w:rPr>
          <w:rFonts w:hint="eastAsia" w:cs="宋体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eastAsia="zh-CN"/>
        </w:rPr>
        <w:t>六、板书内容</w:t>
      </w:r>
    </w:p>
    <w:p w14:paraId="533F81ED">
      <w:pPr>
        <w:spacing w:line="440" w:lineRule="exact"/>
        <w:ind w:firstLine="155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《题西林壁》</w:t>
      </w:r>
    </w:p>
    <w:p w14:paraId="08DC3863">
      <w:pPr>
        <w:spacing w:line="440" w:lineRule="exact"/>
        <w:ind w:firstLine="70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 xml:space="preserve">                    苏轼</w:t>
      </w:r>
    </w:p>
    <w:p w14:paraId="69C19AA1">
      <w:pPr>
        <w:shd w:val="clear" w:color="000000" w:fill="FFFFFF"/>
        <w:spacing w:line="440" w:lineRule="exact"/>
        <w:rPr>
          <w:rFonts w:cs="Arial" w:asciiTheme="minorEastAsia" w:hAnsiTheme="minorEastAsia" w:eastAsiaTheme="minorEastAsia"/>
          <w:color w:val="auto"/>
          <w:sz w:val="24"/>
          <w:szCs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158750</wp:posOffset>
                </wp:positionV>
                <wp:extent cx="90805" cy="514350"/>
                <wp:effectExtent l="0" t="4445" r="23495" b="14605"/>
                <wp:wrapNone/>
                <wp:docPr id="63" name="右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515620"/>
                        </a:xfrm>
                        <a:prstGeom prst="rightBrace">
                          <a:avLst>
                            <a:gd name="adj1" fmla="val 4720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0"/>
                    </wps:wsp>
                  </a:graphicData>
                </a:graphic>
              </wp:anchor>
            </w:drawing>
          </mc:Choice>
          <mc:Fallback>
            <w:pict>
              <v:shape id="右大括号 11" o:spid="_x0000_s1026" o:spt="88" type="#_x0000_t88" style="position:absolute;left:0pt;margin-left:213.05pt;margin-top:12.5pt;height:40.5pt;width:7.15pt;z-index:251659264;v-text-anchor:middle;mso-width-relative:page;mso-height-relative:page;" filled="f" stroked="t" coordsize="21600,21600" o:gfxdata="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4cN2fdgAAAAKAQAADwAAAAAAAAABACAAAAAiAAAAZHJzL2Rvd25yZXYueG1sUEsB&#10;AhQAFAAAAAgAh07iQHJNuxmgAgAASgUAAA4AAAAAAAAAAQAgAAAAJwEAAGRycy9lMm9Eb2MueG1s&#10;UEsFBgAAAAAGAAYAWQEAADkGAAAAAA==&#10;" adj="182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Arial" w:asciiTheme="minorEastAsia" w:hAnsiTheme="minorEastAsia" w:eastAsiaTheme="minorEastAsia"/>
          <w:color w:val="auto"/>
          <w:sz w:val="24"/>
          <w:szCs w:val="24"/>
        </w:rPr>
        <w:t xml:space="preserve">　　　　　　　　　　　　　 横  岭 </w:t>
      </w:r>
    </w:p>
    <w:p w14:paraId="6D9E3A67">
      <w:pPr>
        <w:shd w:val="clear" w:color="000000" w:fill="FFFFFF"/>
        <w:spacing w:line="440" w:lineRule="exact"/>
        <w:rPr>
          <w:rFonts w:cs="Arial" w:asciiTheme="minorEastAsia" w:hAnsiTheme="minorEastAsia" w:eastAsiaTheme="minorEastAsia"/>
          <w:color w:val="auto"/>
          <w:sz w:val="24"/>
          <w:szCs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193675</wp:posOffset>
                </wp:positionV>
                <wp:extent cx="90805" cy="889000"/>
                <wp:effectExtent l="0" t="4445" r="23495" b="20955"/>
                <wp:wrapNone/>
                <wp:docPr id="64" name="右大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90270"/>
                        </a:xfrm>
                        <a:prstGeom prst="rightBrace">
                          <a:avLst>
                            <a:gd name="adj1" fmla="val 8158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0"/>
                    </wps:wsp>
                  </a:graphicData>
                </a:graphic>
              </wp:anchor>
            </w:drawing>
          </mc:Choice>
          <mc:Fallback>
            <w:pict>
              <v:shape id="右大括号 12" o:spid="_x0000_s1026" o:spt="88" type="#_x0000_t88" style="position:absolute;left:0pt;margin-left:277.1pt;margin-top:15.25pt;height:70pt;width:7.15pt;z-index:251659264;v-text-anchor:middle;mso-width-relative:page;mso-height-relative:page;" filled="f" stroked="t" coordsize="21600,21600" o:gfxdata="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qAeZ12QAAAAoBAAAPAAAAAAAAAAEAIAAAACIAAABkcnMvZG93bnJldi54bWxQ&#10;SwECFAAUAAAACACHTuJAQDbSN6ECAABKBQAADgAAAAAAAAABACAAAAAoAQAAZHJzL2Uyb0RvYy54&#10;bWxQSwUGAAAAAAYABgBZAQAAOwYAAAAA&#10;" adj="1822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Arial" w:asciiTheme="minorEastAsia" w:hAnsiTheme="minorEastAsia" w:eastAsiaTheme="minorEastAsia"/>
          <w:color w:val="auto"/>
          <w:sz w:val="24"/>
          <w:szCs w:val="24"/>
        </w:rPr>
        <w:t xml:space="preserve">                                      变幻莫测</w:t>
      </w:r>
    </w:p>
    <w:p w14:paraId="65EDCBF1">
      <w:pPr>
        <w:shd w:val="clear" w:color="000000" w:fill="FFFFFF"/>
        <w:spacing w:line="440" w:lineRule="exact"/>
        <w:ind w:firstLine="1250"/>
        <w:rPr>
          <w:rFonts w:cs="Arial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auto"/>
          <w:sz w:val="24"/>
          <w:szCs w:val="24"/>
        </w:rPr>
        <w:t xml:space="preserve">　侧  峰 </w:t>
      </w:r>
    </w:p>
    <w:p w14:paraId="7DD76B65">
      <w:pPr>
        <w:shd w:val="clear" w:color="000000" w:fill="FFFFFF"/>
        <w:spacing w:line="440" w:lineRule="exact"/>
        <w:rPr>
          <w:rFonts w:cs="Arial" w:asciiTheme="minorEastAsia" w:hAnsiTheme="minorEastAsia" w:eastAsiaTheme="minorEastAsia"/>
          <w:color w:val="auto"/>
          <w:sz w:val="24"/>
          <w:szCs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234950</wp:posOffset>
                </wp:positionV>
                <wp:extent cx="90805" cy="514350"/>
                <wp:effectExtent l="0" t="4445" r="23495" b="14605"/>
                <wp:wrapNone/>
                <wp:docPr id="65" name="右大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515620"/>
                        </a:xfrm>
                        <a:prstGeom prst="rightBrace">
                          <a:avLst>
                            <a:gd name="adj1" fmla="val 4720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0"/>
                    </wps:wsp>
                  </a:graphicData>
                </a:graphic>
              </wp:anchor>
            </w:drawing>
          </mc:Choice>
          <mc:Fallback>
            <w:pict>
              <v:shape id="右大括号 13" o:spid="_x0000_s1026" o:spt="88" type="#_x0000_t88" style="position:absolute;left:0pt;margin-left:213.05pt;margin-top:18.5pt;height:40.5pt;width:7.15pt;z-index:251659264;v-text-anchor:middle;mso-width-relative:page;mso-height-relative:page;" filled="f" stroked="t" coordsize="21600,21600" o:gfxdata="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NP29ddkAAAAKAQAADwAAAAAAAAABACAAAAAiAAAAZHJzL2Rvd25yZXYueG1sUEsB&#10;AhQAFAAAAAgAh07iQG4rxuOfAgAASgUAAA4AAAAAAAAAAQAgAAAAKAEAAGRycy9lMm9Eb2MueG1s&#10;UEsFBgAAAAAGAAYAWQEAADkGAAAAAA==&#10;" adj="182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Arial" w:asciiTheme="minorEastAsia" w:hAnsiTheme="minorEastAsia" w:eastAsiaTheme="minorEastAsia"/>
          <w:color w:val="auto"/>
          <w:sz w:val="24"/>
          <w:szCs w:val="24"/>
        </w:rPr>
        <w:t xml:space="preserve">　　　　　　　　　　　　　 远  </w:t>
      </w:r>
      <w:r>
        <w:rPr>
          <w:rFonts w:hint="eastAsia" w:cs="Arial" w:asciiTheme="minorEastAsia" w:hAnsiTheme="minorEastAsia" w:eastAsiaTheme="minorEastAsia"/>
          <w:color w:val="auto"/>
          <w:sz w:val="24"/>
          <w:szCs w:val="24"/>
          <w:lang w:val="en-US" w:eastAsia="zh-CN"/>
        </w:rPr>
        <w:t xml:space="preserve">                </w:t>
      </w:r>
      <w:r>
        <w:rPr>
          <w:rFonts w:hint="eastAsia" w:cs="Arial" w:asciiTheme="minorEastAsia" w:hAnsiTheme="minorEastAsia" w:eastAsiaTheme="minorEastAsia"/>
          <w:color w:val="auto"/>
          <w:sz w:val="24"/>
          <w:szCs w:val="24"/>
        </w:rPr>
        <w:t>从不同角度观察</w:t>
      </w:r>
    </w:p>
    <w:p w14:paraId="3C0B0EF4">
      <w:pPr>
        <w:shd w:val="clear" w:color="000000" w:fill="FFFFFF"/>
        <w:spacing w:line="440" w:lineRule="exact"/>
        <w:ind w:firstLine="1350"/>
        <w:rPr>
          <w:rFonts w:cs="Arial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auto"/>
          <w:sz w:val="24"/>
          <w:szCs w:val="24"/>
        </w:rPr>
        <w:t xml:space="preserve">          千姿百态</w:t>
      </w:r>
    </w:p>
    <w:p w14:paraId="1347F4A3">
      <w:pPr>
        <w:shd w:val="clear" w:color="000000" w:fill="FFFFFF"/>
        <w:spacing w:line="440" w:lineRule="exact"/>
        <w:ind w:firstLine="1350"/>
        <w:rPr>
          <w:rFonts w:cs="Arial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auto"/>
          <w:sz w:val="24"/>
          <w:szCs w:val="24"/>
        </w:rPr>
        <w:t xml:space="preserve">高  低 　 </w:t>
      </w:r>
    </w:p>
    <w:p w14:paraId="29840118">
      <w:pPr>
        <w:shd w:val="clear" w:color="000000" w:fill="FFFFFF"/>
        <w:spacing w:line="440" w:lineRule="exact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auto"/>
          <w:sz w:val="24"/>
          <w:szCs w:val="24"/>
        </w:rPr>
        <w:t>　　　　　　　　　　　　　只缘身在此山中　　　明理</w:t>
      </w:r>
    </w:p>
    <w:p w14:paraId="60FBB78E">
      <w:pPr>
        <w:spacing w:line="440" w:lineRule="exact"/>
        <w:ind w:firstLine="13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《雪梅》</w:t>
      </w:r>
    </w:p>
    <w:p w14:paraId="393710BA">
      <w:pPr>
        <w:spacing w:line="440" w:lineRule="exact"/>
        <w:ind w:firstLine="145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卢钺</w:t>
      </w:r>
    </w:p>
    <w:p w14:paraId="5B6AD81C">
      <w:pPr>
        <w:spacing w:line="440" w:lineRule="exact"/>
        <w:ind w:firstLine="14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212725</wp:posOffset>
                </wp:positionV>
                <wp:extent cx="90805" cy="514350"/>
                <wp:effectExtent l="0" t="4445" r="23495" b="14605"/>
                <wp:wrapNone/>
                <wp:docPr id="66" name="右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515620"/>
                        </a:xfrm>
                        <a:prstGeom prst="rightBrace">
                          <a:avLst>
                            <a:gd name="adj1" fmla="val 4720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0"/>
                    </wps:wsp>
                  </a:graphicData>
                </a:graphic>
              </wp:anchor>
            </w:drawing>
          </mc:Choice>
          <mc:Fallback>
            <w:pict>
              <v:shape id="右大括号 14" o:spid="_x0000_s1026" o:spt="88" type="#_x0000_t88" style="position:absolute;left:0pt;margin-left:198.75pt;margin-top:16.75pt;height:40.5pt;width:7.15pt;z-index:251659264;v-text-anchor:middle;mso-width-relative:page;mso-height-relative:page;" filled="f" stroked="t" coordsize="21600,21600" o:gfxdata="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vpzji2gAAAAoBAAAPAAAAAAAAAAEAIAAAACIAAABkcnMvZG93bnJldi54bWxQ&#10;SwECFAAUAAAACACHTuJAewYTsKACAABKBQAADgAAAAAAAAABACAAAAApAQAAZHJzL2Uyb0RvYy54&#10;bWxQSwUGAAAAAAYABgBZAQAAOwYAAAAA&#10;" adj="182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雪白</w:t>
      </w:r>
    </w:p>
    <w:p w14:paraId="6804F0CD">
      <w:pPr>
        <w:spacing w:line="440" w:lineRule="exact"/>
        <w:ind w:firstLine="14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 xml:space="preserve">        人各有所长</w:t>
      </w:r>
    </w:p>
    <w:p w14:paraId="430AEF0E">
      <w:pPr>
        <w:spacing w:line="440" w:lineRule="exact"/>
        <w:ind w:firstLine="1400"/>
        <w:rPr>
          <w:rFonts w:hint="eastAsia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梅香</w:t>
      </w:r>
    </w:p>
    <w:p w14:paraId="4F6068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0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2024-11-25T03:58:01Z</dcterms:created>
  <dc:creator>admin</dc:creator>
  <cp:lastModifiedBy>admin</cp:lastModifiedBy>
  <dcterms:modified xsi:type="dcterms:W3CDTF">2024-11-25T03:58:46Z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688F60703000499C9F06F9B5C4D8B4F0_12</vt:lpwstr>
  </property>
</Properties>
</file>