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南京市建邺区教师岗位成才能级认定申报表（202</w:t>
      </w:r>
      <w:r>
        <w:rPr>
          <w:rFonts w:ascii="黑体" w:hAnsi="宋体" w:eastAsia="黑体" w:cs="宋体"/>
          <w:sz w:val="36"/>
          <w:szCs w:val="36"/>
        </w:rPr>
        <w:t>3</w:t>
      </w:r>
      <w:r>
        <w:rPr>
          <w:rFonts w:hint="eastAsia" w:ascii="黑体" w:hAnsi="宋体" w:eastAsia="黑体" w:cs="宋体"/>
          <w:sz w:val="36"/>
          <w:szCs w:val="36"/>
        </w:rPr>
        <w:t>年）</w:t>
      </w:r>
    </w:p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</w:p>
    <w:tbl>
      <w:tblPr>
        <w:tblStyle w:val="6"/>
        <w:tblW w:w="9924" w:type="dxa"/>
        <w:tblInd w:w="-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09"/>
        <w:gridCol w:w="567"/>
        <w:gridCol w:w="850"/>
        <w:gridCol w:w="1127"/>
        <w:gridCol w:w="149"/>
        <w:gridCol w:w="848"/>
        <w:gridCol w:w="428"/>
        <w:gridCol w:w="1984"/>
        <w:gridCol w:w="15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9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before="60" w:after="60" w:line="400" w:lineRule="exact"/>
              <w:ind w:firstLine="118" w:firstLineChars="49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一、基本情况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马颖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1998.09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本科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任教学科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数学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sz w:val="24"/>
              </w:rPr>
              <w:t>（课时）/周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是否调入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z w:val="24"/>
                <w:lang w:val="en-US" w:eastAsia="zh-CN"/>
              </w:rPr>
              <w:t>否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何时、从何地调入</w:t>
            </w:r>
          </w:p>
        </w:tc>
        <w:tc>
          <w:tcPr>
            <w:tcW w:w="3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认定时间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证书编号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ind w:firstLine="241" w:firstLineChars="100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</w:t>
            </w:r>
            <w:r>
              <w:rPr>
                <w:rFonts w:ascii="仿宋" w:hAnsi="仿宋" w:eastAsia="仿宋"/>
                <w:b/>
                <w:sz w:val="24"/>
              </w:rPr>
              <w:t>学生满意率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申报能级</w:t>
            </w:r>
          </w:p>
        </w:tc>
        <w:tc>
          <w:tcPr>
            <w:tcW w:w="751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合格教师（</w:t>
            </w:r>
            <w:r>
              <w:rPr>
                <w:rFonts w:hint="eastAsia" w:ascii="仿宋_GB2312" w:hAnsi="宋体" w:eastAsia="仿宋_GB2312" w:cs="宋体"/>
                <w:szCs w:val="21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szCs w:val="21"/>
              </w:rPr>
              <w:t>） 种子教师（  ） 能手教师（  ） 领衔教师（  ） 卓越教师（  ）</w:t>
            </w: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0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一、基本条件</w:t>
            </w:r>
          </w:p>
        </w:tc>
        <w:tc>
          <w:tcPr>
            <w:tcW w:w="600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（1）严格执行《中小学教师职业道德规范》。</w:t>
            </w:r>
          </w:p>
        </w:tc>
        <w:tc>
          <w:tcPr>
            <w:tcW w:w="20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（2）服从学校工作安排，满工作量。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（3）积极参与支教、送教活动，服从区域教师流动规定。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（4）在本区任教满一年。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</w:tbl>
    <w:tbl>
      <w:tblPr>
        <w:tblStyle w:val="6"/>
        <w:tblW w:w="9924" w:type="dxa"/>
        <w:tblInd w:w="-88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07"/>
        <w:gridCol w:w="567"/>
        <w:gridCol w:w="283"/>
        <w:gridCol w:w="609"/>
        <w:gridCol w:w="709"/>
        <w:gridCol w:w="1505"/>
        <w:gridCol w:w="43"/>
        <w:gridCol w:w="578"/>
        <w:gridCol w:w="558"/>
        <w:gridCol w:w="1216"/>
        <w:gridCol w:w="343"/>
        <w:gridCol w:w="9"/>
        <w:gridCol w:w="1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二、教育教学实绩（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时间截止</w:t>
            </w:r>
            <w:r>
              <w:rPr>
                <w:rFonts w:ascii="华文中宋" w:hAnsi="华文中宋" w:eastAsia="华文中宋"/>
                <w:b/>
                <w:sz w:val="24"/>
              </w:rPr>
              <w:t>至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202</w:t>
            </w:r>
            <w:r>
              <w:rPr>
                <w:rFonts w:ascii="华文中宋" w:hAnsi="华文中宋" w:eastAsia="华文中宋"/>
                <w:b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年</w:t>
            </w:r>
            <w:r>
              <w:rPr>
                <w:rFonts w:ascii="华文中宋" w:hAnsi="华文中宋" w:eastAsia="华文中宋"/>
                <w:b/>
                <w:sz w:val="24"/>
              </w:rPr>
              <w:t>12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月31日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  <w:p>
            <w:pPr>
              <w:spacing w:before="60" w:after="60" w:line="40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1．承担班主任，或中层</w:t>
            </w:r>
            <w:r>
              <w:rPr>
                <w:rFonts w:ascii="华文中宋" w:hAnsi="华文中宋" w:eastAsia="华文中宋"/>
                <w:szCs w:val="21"/>
              </w:rPr>
              <w:t>管理人员、</w:t>
            </w:r>
            <w:r>
              <w:rPr>
                <w:rFonts w:hint="eastAsia" w:ascii="华文中宋" w:hAnsi="华文中宋" w:eastAsia="华文中宋"/>
                <w:szCs w:val="21"/>
              </w:rPr>
              <w:t>教研员</w:t>
            </w:r>
            <w:r>
              <w:rPr>
                <w:rFonts w:ascii="华文中宋" w:hAnsi="华文中宋" w:eastAsia="华文中宋"/>
                <w:szCs w:val="21"/>
              </w:rPr>
              <w:t>、教研组长、年级组长、幼教班组长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或</w:t>
            </w:r>
            <w:r>
              <w:rPr>
                <w:rFonts w:hint="eastAsia" w:ascii="华文中宋" w:hAnsi="华文中宋" w:eastAsia="华文中宋"/>
                <w:szCs w:val="21"/>
              </w:rPr>
              <w:t>课外活动小组、</w:t>
            </w:r>
            <w:r>
              <w:rPr>
                <w:rFonts w:ascii="华文中宋" w:hAnsi="华文中宋" w:eastAsia="华文中宋"/>
                <w:szCs w:val="21"/>
              </w:rPr>
              <w:t>社团</w:t>
            </w:r>
            <w:r>
              <w:rPr>
                <w:rFonts w:hint="eastAsia" w:ascii="华文中宋" w:hAnsi="华文中宋" w:eastAsia="华文中宋"/>
                <w:szCs w:val="21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任职班级或担任职务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工作内容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工作绩效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2022.09—2023.08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二（2）班主任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良好班集体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2022.09—2023.12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三（1）三（2）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．开设公开课或讲座，或在基本功竞赛（优质课</w:t>
            </w:r>
            <w:r>
              <w:rPr>
                <w:rFonts w:ascii="华文中宋" w:hAnsi="华文中宋" w:eastAsia="华文中宋"/>
                <w:szCs w:val="21"/>
              </w:rPr>
              <w:t>评比</w:t>
            </w:r>
            <w:r>
              <w:rPr>
                <w:rFonts w:hint="eastAsia" w:ascii="华文中宋" w:hAnsi="华文中宋" w:eastAsia="华文中宋"/>
                <w:szCs w:val="21"/>
              </w:rPr>
              <w:t>）中获奖。</w:t>
            </w:r>
            <w:r>
              <w:rPr>
                <w:rFonts w:ascii="华文中宋" w:hAnsi="华文中宋" w:eastAsia="华文中宋"/>
                <w:szCs w:val="21"/>
              </w:rPr>
              <w:t>请按照</w:t>
            </w:r>
            <w:r>
              <w:rPr>
                <w:rFonts w:hint="eastAsia" w:ascii="华文中宋" w:hAnsi="华文中宋" w:eastAsia="华文中宋"/>
                <w:szCs w:val="21"/>
              </w:rPr>
              <w:t>时间顺序</w:t>
            </w:r>
            <w:r>
              <w:rPr>
                <w:rFonts w:ascii="华文中宋" w:hAnsi="华文中宋" w:eastAsia="华文中宋"/>
                <w:szCs w:val="21"/>
              </w:rPr>
              <w:t>填写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下同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地点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课题或内容提要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（或竞赛名称）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授课对象及人数（或获奖情况）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2023.6.28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二（1）教室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《认识时分》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二（1）学生29人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both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2023.6.28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合班教室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default" w:ascii="楷体_GB2312" w:hAnsi="宋体" w:eastAsia="楷体_GB2312"/>
                <w:szCs w:val="21"/>
                <w:lang w:val="en-US" w:eastAsia="zh-CN"/>
              </w:rPr>
              <w:t>“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乐成”杯教师教学基本功大赛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一等奖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2023.10.10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三（2）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平移和旋转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三（2）学生27人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2023.10.31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建邺实小分校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平移与旋转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三年级学生30人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南京市建邺区教师发展中心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．课题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课题立项时间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结题</w:t>
            </w:r>
            <w:r>
              <w:rPr>
                <w:rFonts w:ascii="黑体" w:hAnsi="宋体" w:eastAsia="黑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级别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主持</w:t>
            </w:r>
            <w:r>
              <w:rPr>
                <w:rFonts w:ascii="黑体" w:hAnsi="宋体" w:eastAsia="黑体"/>
                <w:szCs w:val="21"/>
              </w:rPr>
              <w:t>（或参与）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4.论文</w:t>
            </w:r>
            <w:r>
              <w:rPr>
                <w:rFonts w:ascii="黑体" w:hAnsi="宋体" w:eastAsia="黑体"/>
                <w:szCs w:val="21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案例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论文、论著标题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刊物、出版单位名称    （或获奖等第）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主办单位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本人承担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2022.10.1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《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小学数学教学中有效问题情境的创设与应用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》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三等奖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独著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2023.11.24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《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从“抽象”到“直观”：画图策略在小学数学教学中的应用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》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二等奖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独著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三、培养</w:t>
            </w:r>
            <w:r>
              <w:rPr>
                <w:rFonts w:ascii="黑体" w:hAnsi="宋体" w:eastAsia="黑体"/>
                <w:b/>
                <w:sz w:val="24"/>
              </w:rPr>
              <w:t>青年教师</w:t>
            </w:r>
            <w:r>
              <w:rPr>
                <w:rFonts w:hint="eastAsia" w:ascii="黑体" w:hAnsi="宋体" w:eastAsia="黑体"/>
                <w:b/>
                <w:sz w:val="24"/>
              </w:rPr>
              <w:t>（申报</w:t>
            </w:r>
            <w:r>
              <w:rPr>
                <w:rFonts w:ascii="黑体" w:hAnsi="宋体" w:eastAsia="黑体"/>
                <w:b/>
                <w:sz w:val="24"/>
              </w:rPr>
              <w:t>领衔</w:t>
            </w:r>
            <w:r>
              <w:rPr>
                <w:rFonts w:hint="eastAsia" w:ascii="黑体" w:hAnsi="宋体" w:eastAsia="黑体"/>
                <w:b/>
                <w:sz w:val="24"/>
              </w:rPr>
              <w:t>或</w:t>
            </w:r>
            <w:r>
              <w:rPr>
                <w:rFonts w:ascii="黑体" w:hAnsi="宋体" w:eastAsia="黑体"/>
                <w:b/>
                <w:sz w:val="24"/>
              </w:rPr>
              <w:t>卓越教师填写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</w:t>
            </w:r>
            <w:r>
              <w:rPr>
                <w:rFonts w:hint="eastAsia" w:ascii="黑体" w:hAnsi="宋体" w:eastAsia="黑体"/>
                <w:szCs w:val="21"/>
              </w:rPr>
              <w:t>和</w:t>
            </w:r>
            <w:r>
              <w:rPr>
                <w:rFonts w:ascii="黑体" w:hAnsi="宋体" w:eastAsia="黑体"/>
                <w:szCs w:val="21"/>
              </w:rPr>
              <w:t>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奖项和荣誉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65"/>
        <w:gridCol w:w="105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学 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校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合格教师（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种子教师（   ）</w:t>
            </w:r>
          </w:p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同意推荐： 能手教师（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领衔教师（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卓越教师（   ）</w:t>
            </w:r>
          </w:p>
          <w:p>
            <w:pPr>
              <w:pStyle w:val="2"/>
              <w:spacing w:line="240" w:lineRule="atLeast"/>
              <w:ind w:firstLine="300" w:firstLineChars="1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学校（盖章）：</w:t>
            </w:r>
          </w:p>
          <w:p>
            <w:pPr>
              <w:pStyle w:val="2"/>
              <w:spacing w:line="240" w:lineRule="atLeast"/>
              <w:ind w:firstLine="1700" w:firstLineChars="8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年   月   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审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意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见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区级</w:t>
            </w:r>
            <w:r>
              <w:rPr>
                <w:rFonts w:ascii="仿宋_GB2312" w:eastAsia="仿宋_GB2312"/>
                <w:kern w:val="0"/>
                <w:sz w:val="20"/>
              </w:rPr>
              <w:t>评审组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同意认定结果为： </w:t>
            </w:r>
          </w:p>
          <w:p>
            <w:pPr>
              <w:pStyle w:val="2"/>
              <w:spacing w:line="240" w:lineRule="atLeast"/>
              <w:ind w:left="311" w:leftChars="14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ind w:firstLine="1200" w:firstLineChars="60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MjkwOTBhYzg4MWRhNjQyNWNiZmM4MDYzNTYwOTMifQ=="/>
  </w:docVars>
  <w:rsids>
    <w:rsidRoot w:val="00297FDA"/>
    <w:rsid w:val="0012154C"/>
    <w:rsid w:val="00123342"/>
    <w:rsid w:val="00145ABD"/>
    <w:rsid w:val="001B2BD8"/>
    <w:rsid w:val="001C6C0B"/>
    <w:rsid w:val="001E7E93"/>
    <w:rsid w:val="001F08F4"/>
    <w:rsid w:val="002214A8"/>
    <w:rsid w:val="00270A10"/>
    <w:rsid w:val="00286134"/>
    <w:rsid w:val="00297FDA"/>
    <w:rsid w:val="00315BE6"/>
    <w:rsid w:val="003207C4"/>
    <w:rsid w:val="003A56B7"/>
    <w:rsid w:val="00427D1E"/>
    <w:rsid w:val="004D358C"/>
    <w:rsid w:val="00620374"/>
    <w:rsid w:val="00640866"/>
    <w:rsid w:val="00665059"/>
    <w:rsid w:val="00683A09"/>
    <w:rsid w:val="006D0731"/>
    <w:rsid w:val="00713F09"/>
    <w:rsid w:val="007562C0"/>
    <w:rsid w:val="007B01A8"/>
    <w:rsid w:val="007C6CF6"/>
    <w:rsid w:val="007F02FA"/>
    <w:rsid w:val="0082308F"/>
    <w:rsid w:val="00860C50"/>
    <w:rsid w:val="00A50975"/>
    <w:rsid w:val="00AA1EBB"/>
    <w:rsid w:val="00B62B43"/>
    <w:rsid w:val="00B70B5C"/>
    <w:rsid w:val="00BC23E9"/>
    <w:rsid w:val="00BE1668"/>
    <w:rsid w:val="00BE4165"/>
    <w:rsid w:val="00BF2856"/>
    <w:rsid w:val="00C03538"/>
    <w:rsid w:val="00C50D81"/>
    <w:rsid w:val="00D53FDC"/>
    <w:rsid w:val="00DA0D4F"/>
    <w:rsid w:val="00DD23E3"/>
    <w:rsid w:val="00E05038"/>
    <w:rsid w:val="00E0774C"/>
    <w:rsid w:val="00E768D8"/>
    <w:rsid w:val="00EA70BF"/>
    <w:rsid w:val="00EB3951"/>
    <w:rsid w:val="00EF7C2D"/>
    <w:rsid w:val="00F82A4E"/>
    <w:rsid w:val="00FF4672"/>
    <w:rsid w:val="1D5B1494"/>
    <w:rsid w:val="26FF178F"/>
    <w:rsid w:val="785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2016-06-12T08:15:00Z</dcterms:created>
  <dc:creator>gm</dc:creator>
  <cp:lastModifiedBy>Triste</cp:lastModifiedBy>
  <cp:lastPrinted>2019-12-19T09:53:00Z</cp:lastPrinted>
  <dcterms:modified xsi:type="dcterms:W3CDTF">2023-12-05T12:05:20Z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4C91BA0F9A634C3FA65D8567EE7794B7_13</vt:lpwstr>
  </property>
</Properties>
</file>