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中标公示</w:t>
      </w:r>
    </w:p>
    <w:p>
      <w:pPr>
        <w:rPr>
          <w:rFonts w:hint="eastAsia"/>
          <w:lang w:val="en-US" w:eastAsia="zh-CN"/>
        </w:rPr>
      </w:pPr>
    </w:p>
    <w:p>
      <w:pPr>
        <w:pStyle w:val="6"/>
        <w:spacing w:line="276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>南师附中邺城路小学智慧农植园二期项目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招标活动于2022年8月23日上午10点00分在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南师附中邺城路小学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会议室举行。按照事先拟定的招标办法，经过评标小组评定，拟定南京西力亚环境智能科技有限公司为本次采购项目的中标单位，现公示如下：</w:t>
      </w: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一、中标基本情况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南师附中邺城路小学智慧农植园二期项目</w:t>
      </w:r>
      <w:bookmarkStart w:id="0" w:name="_GoBack"/>
      <w:bookmarkEnd w:id="0"/>
    </w:p>
    <w:p>
      <w:pPr>
        <w:bidi w:val="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NJSFDXFSZXYCLXX-2022J0815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招标内容：</w:t>
      </w:r>
    </w:p>
    <w:p>
      <w:pPr>
        <w:bidi w:val="0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详见招标清单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二、评标基本情况</w:t>
      </w:r>
    </w:p>
    <w:p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评标小组按照招标文件要求，对有关投标人的投标文件进行评审，并依法推荐了如下三名中标候选人，评审结果如下：</w:t>
      </w:r>
    </w:p>
    <w:p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第一中标候选人：南京西力亚环境智能科技有限公司  </w:t>
      </w:r>
    </w:p>
    <w:p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第一中标候选人投标报价：95140元</w:t>
      </w:r>
    </w:p>
    <w:p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第二中标候选人：南京学而享智能科技有限公司      </w:t>
      </w:r>
    </w:p>
    <w:p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第二中标候选人投标报价：98000元</w:t>
      </w:r>
    </w:p>
    <w:p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第三中标候选人：南京智全学教育科技有限责任公司  </w:t>
      </w:r>
    </w:p>
    <w:p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第三中标候选人投标报价：97600元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三、公示期</w:t>
      </w:r>
    </w:p>
    <w:p>
      <w:pPr>
        <w:bidi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2022年8月23日至2022年8月25日</w:t>
      </w:r>
    </w:p>
    <w:p>
      <w:pPr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四、联系事项</w:t>
      </w:r>
    </w:p>
    <w:p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有关当事人对中标结果如有异议，可在中标结果公告发布之日起7日内，以书面形式向南京师范大学附属中学邺城路小学提出质疑，逾期将不再受理。</w:t>
      </w:r>
    </w:p>
    <w:p>
      <w:pPr>
        <w:bidi w:val="0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联系人：王老师   联系电话：13814035204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2U2ODQxN2RjMWExYWUyYmUwNTE2ZmYzNzQzYzUifQ=="/>
  </w:docVars>
  <w:rsids>
    <w:rsidRoot w:val="1B5438B2"/>
    <w:rsid w:val="059527F9"/>
    <w:rsid w:val="1B5438B2"/>
    <w:rsid w:val="31C90364"/>
    <w:rsid w:val="32F41099"/>
    <w:rsid w:val="455F4743"/>
    <w:rsid w:val="4E23090D"/>
    <w:rsid w:val="5069472C"/>
    <w:rsid w:val="635E61F7"/>
    <w:rsid w:val="779242F7"/>
    <w:rsid w:val="7AF4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  <w:lang w:eastAsia="en-US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1"/>
    </w:pPr>
    <w:rPr>
      <w:rFonts w:ascii="Arial" w:hAnsi="Arial" w:eastAsia="黑体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uiPriority w:val="0"/>
    <w:pPr>
      <w:spacing w:after="120" w:afterLines="0" w:afterAutospacing="0"/>
      <w:ind w:left="0" w:leftChars="0" w:rightChars="700"/>
      <w:jc w:val="left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Plain Text"/>
    <w:basedOn w:val="1"/>
    <w:qFormat/>
    <w:uiPriority w:val="0"/>
    <w:pPr>
      <w:adjustRightInd w:val="0"/>
      <w:snapToGrid w:val="0"/>
      <w:spacing w:line="360" w:lineRule="auto"/>
    </w:pPr>
    <w:rPr>
      <w:rFonts w:ascii="宋体" w:hAnsi="Courier New"/>
      <w:szCs w:val="20"/>
    </w:rPr>
  </w:style>
  <w:style w:type="character" w:customStyle="1" w:styleId="9">
    <w:name w:val="标题 1 Char"/>
    <w:link w:val="4"/>
    <w:uiPriority w:val="0"/>
    <w:rPr>
      <w:rFonts w:ascii="Times New Roman" w:hAnsi="Times New Roman" w:eastAsia="宋体" w:cs="Times New Roman"/>
      <w:b/>
      <w:kern w:val="44"/>
      <w:sz w:val="4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512</Characters>
  <Lines>0</Lines>
  <Paragraphs>0</Paragraphs>
  <TotalTime>2</TotalTime>
  <ScaleCrop>false</ScaleCrop>
  <LinksUpToDate>false</LinksUpToDate>
  <CharactersWithSpaces>525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2022-08-16T06:48:00Z</dcterms:created>
  <dc:creator>把我变作猫好了。</dc:creator>
  <cp:lastModifiedBy>把我变作猫好了。</cp:lastModifiedBy>
  <dcterms:modified xsi:type="dcterms:W3CDTF">2022-08-23T03:37:48Z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1B0855114C774E1883FF5AFAAB89A4FA</vt:lpwstr>
  </property>
</Properties>
</file>